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FF80E" w14:textId="77777777" w:rsidR="00D4082C" w:rsidRPr="00D4082C" w:rsidRDefault="00A35CCF" w:rsidP="00D4082C">
      <w:pPr>
        <w:spacing w:before="38"/>
        <w:ind w:left="283"/>
        <w:jc w:val="center"/>
        <w:rPr>
          <w:rFonts w:ascii="Arial Narrow" w:hAnsi="Arial Narrow"/>
          <w:b/>
          <w:color w:val="B48450"/>
          <w:spacing w:val="1"/>
          <w:sz w:val="48"/>
        </w:rPr>
      </w:pPr>
      <w:bookmarkStart w:id="0" w:name="_GoBack"/>
      <w:bookmarkEnd w:id="0"/>
      <w:r w:rsidRPr="00D4082C">
        <w:rPr>
          <w:rFonts w:ascii="Arial Narrow" w:hAnsi="Arial Narrow"/>
          <w:b/>
          <w:color w:val="B48450"/>
          <w:spacing w:val="-1"/>
          <w:sz w:val="48"/>
        </w:rPr>
        <w:t>Community</w:t>
      </w:r>
      <w:r w:rsidRPr="00D4082C">
        <w:rPr>
          <w:rFonts w:ascii="Arial Narrow" w:hAnsi="Arial Narrow"/>
          <w:b/>
          <w:color w:val="B48450"/>
          <w:sz w:val="48"/>
        </w:rPr>
        <w:t xml:space="preserve"> </w:t>
      </w:r>
      <w:r w:rsidRPr="00D4082C">
        <w:rPr>
          <w:rFonts w:ascii="Arial Narrow" w:hAnsi="Arial Narrow"/>
          <w:b/>
          <w:color w:val="B48450"/>
          <w:spacing w:val="-1"/>
          <w:sz w:val="48"/>
        </w:rPr>
        <w:t>Development</w:t>
      </w:r>
      <w:r w:rsidRPr="00D4082C">
        <w:rPr>
          <w:rFonts w:ascii="Arial Narrow" w:hAnsi="Arial Narrow"/>
          <w:b/>
          <w:color w:val="B48450"/>
          <w:spacing w:val="1"/>
          <w:sz w:val="48"/>
        </w:rPr>
        <w:t xml:space="preserve"> </w:t>
      </w:r>
      <w:r w:rsidRPr="00D4082C">
        <w:rPr>
          <w:rFonts w:ascii="Arial Narrow" w:hAnsi="Arial Narrow"/>
          <w:b/>
          <w:color w:val="B48450"/>
          <w:spacing w:val="-1"/>
          <w:sz w:val="48"/>
        </w:rPr>
        <w:t>Block</w:t>
      </w:r>
      <w:r w:rsidRPr="00D4082C">
        <w:rPr>
          <w:rFonts w:ascii="Arial Narrow" w:hAnsi="Arial Narrow"/>
          <w:b/>
          <w:color w:val="B48450"/>
          <w:sz w:val="48"/>
        </w:rPr>
        <w:t xml:space="preserve"> </w:t>
      </w:r>
      <w:r w:rsidRPr="00D4082C">
        <w:rPr>
          <w:rFonts w:ascii="Arial Narrow" w:hAnsi="Arial Narrow"/>
          <w:b/>
          <w:color w:val="B48450"/>
          <w:spacing w:val="-1"/>
          <w:sz w:val="48"/>
        </w:rPr>
        <w:t>Grant</w:t>
      </w:r>
      <w:r w:rsidR="005E2021">
        <w:rPr>
          <w:rFonts w:ascii="Arial Narrow" w:hAnsi="Arial Narrow"/>
          <w:b/>
          <w:color w:val="B48450"/>
          <w:spacing w:val="-1"/>
          <w:sz w:val="48"/>
        </w:rPr>
        <w:t xml:space="preserve"> Program</w:t>
      </w:r>
      <w:r w:rsidRPr="00D4082C">
        <w:rPr>
          <w:rFonts w:ascii="Arial Narrow" w:hAnsi="Arial Narrow"/>
          <w:b/>
          <w:color w:val="B48450"/>
          <w:spacing w:val="1"/>
          <w:sz w:val="48"/>
        </w:rPr>
        <w:t xml:space="preserve"> </w:t>
      </w:r>
    </w:p>
    <w:p w14:paraId="75CC0E12" w14:textId="77777777" w:rsidR="009C25A9" w:rsidRDefault="003E0482" w:rsidP="00D4082C">
      <w:pPr>
        <w:spacing w:before="38"/>
        <w:ind w:left="283"/>
        <w:jc w:val="center"/>
        <w:rPr>
          <w:rFonts w:ascii="Arial Narrow" w:hAnsi="Arial Narrow"/>
          <w:color w:val="B48450"/>
          <w:spacing w:val="-1"/>
          <w:sz w:val="36"/>
          <w:szCs w:val="36"/>
        </w:rPr>
      </w:pPr>
      <w:r>
        <w:rPr>
          <w:rFonts w:ascii="Arial Narrow" w:hAnsi="Arial Narrow"/>
          <w:color w:val="B48450"/>
          <w:spacing w:val="-1"/>
          <w:sz w:val="36"/>
          <w:szCs w:val="36"/>
        </w:rPr>
        <w:t>Combined FONSI/RROF</w:t>
      </w:r>
    </w:p>
    <w:p w14:paraId="3044B257" w14:textId="77777777" w:rsidR="009C25A9" w:rsidRDefault="009C25A9" w:rsidP="007C144E">
      <w:pPr>
        <w:widowControl/>
        <w:rPr>
          <w:rFonts w:ascii="Arial" w:eastAsia="Times New Roman" w:hAnsi="Arial" w:cs="Arial"/>
          <w:sz w:val="24"/>
          <w:szCs w:val="24"/>
        </w:rPr>
      </w:pPr>
    </w:p>
    <w:p w14:paraId="567A795D" w14:textId="77777777" w:rsidR="003E0482" w:rsidRPr="003D3E0E" w:rsidRDefault="003E0482" w:rsidP="003E0482">
      <w:pPr>
        <w:keepNext/>
        <w:widowControl/>
        <w:jc w:val="center"/>
        <w:rPr>
          <w:rFonts w:ascii="Arial" w:eastAsia="Times New Roman" w:hAnsi="Arial" w:cs="Times New Roman"/>
          <w:bCs/>
          <w:szCs w:val="24"/>
        </w:rPr>
      </w:pPr>
      <w:r w:rsidRPr="003D3E0E">
        <w:rPr>
          <w:rFonts w:ascii="Arial" w:eastAsia="Times New Roman" w:hAnsi="Arial" w:cs="Times New Roman"/>
          <w:bCs/>
          <w:szCs w:val="24"/>
        </w:rPr>
        <w:t>FINDING OF NO SIGNFICANT IMPACT AND</w:t>
      </w:r>
    </w:p>
    <w:p w14:paraId="338EC2BF" w14:textId="77777777" w:rsidR="003E0482" w:rsidRDefault="003E0482" w:rsidP="003E0482">
      <w:pPr>
        <w:keepNext/>
        <w:widowControl/>
        <w:jc w:val="center"/>
        <w:rPr>
          <w:rFonts w:ascii="Arial" w:eastAsia="Times New Roman" w:hAnsi="Arial" w:cs="Times New Roman"/>
          <w:bCs/>
          <w:szCs w:val="24"/>
        </w:rPr>
      </w:pPr>
      <w:r w:rsidRPr="003D3E0E">
        <w:rPr>
          <w:rFonts w:ascii="Arial" w:eastAsia="Times New Roman" w:hAnsi="Arial" w:cs="Times New Roman"/>
          <w:bCs/>
          <w:szCs w:val="24"/>
        </w:rPr>
        <w:t>NOTICE OF INTENT TO REQUEST RELEASE OF FUNDS</w:t>
      </w:r>
    </w:p>
    <w:p w14:paraId="06D1EAB0" w14:textId="77777777" w:rsidR="00102E44" w:rsidRDefault="00102E44" w:rsidP="003E0482">
      <w:pPr>
        <w:keepNext/>
        <w:widowControl/>
        <w:jc w:val="center"/>
        <w:rPr>
          <w:rFonts w:ascii="Arial" w:eastAsia="Times New Roman" w:hAnsi="Arial" w:cs="Times New Roman"/>
          <w:bCs/>
          <w:szCs w:val="24"/>
        </w:rPr>
      </w:pPr>
    </w:p>
    <w:p w14:paraId="3E25187C" w14:textId="77777777" w:rsidR="00BC5E7A" w:rsidRDefault="00BC5E7A" w:rsidP="003E0482">
      <w:pPr>
        <w:keepNext/>
        <w:widowControl/>
        <w:jc w:val="center"/>
        <w:rPr>
          <w:rFonts w:ascii="Arial" w:eastAsia="Times New Roman" w:hAnsi="Arial" w:cs="Times New Roman"/>
          <w:bCs/>
          <w:szCs w:val="24"/>
        </w:rPr>
      </w:pPr>
      <w:r>
        <w:rPr>
          <w:rFonts w:ascii="Arial" w:eastAsia="Times New Roman" w:hAnsi="Arial" w:cs="Times New Roman"/>
          <w:bCs/>
          <w:szCs w:val="24"/>
        </w:rPr>
        <w:t xml:space="preserve">NOTICE OF DECISION REGARDING PROJECT TO BE LOCATED IN </w:t>
      </w:r>
    </w:p>
    <w:p w14:paraId="30292FE1" w14:textId="77777777" w:rsidR="00102E44" w:rsidRPr="003D3E0E" w:rsidRDefault="00BC5E7A" w:rsidP="003E0482">
      <w:pPr>
        <w:keepNext/>
        <w:widowControl/>
        <w:jc w:val="center"/>
        <w:rPr>
          <w:rFonts w:ascii="Arial" w:eastAsia="Times New Roman" w:hAnsi="Arial" w:cs="Times New Roman"/>
          <w:bCs/>
          <w:szCs w:val="24"/>
        </w:rPr>
      </w:pPr>
      <w:r>
        <w:rPr>
          <w:rFonts w:ascii="Arial" w:eastAsia="Times New Roman" w:hAnsi="Arial" w:cs="Times New Roman"/>
          <w:bCs/>
          <w:szCs w:val="24"/>
        </w:rPr>
        <w:t>OR IMPACT ON A FLOODPLAIN</w:t>
      </w:r>
    </w:p>
    <w:p w14:paraId="371E949E" w14:textId="77777777" w:rsidR="003E0482" w:rsidRPr="003D3E0E" w:rsidRDefault="003E0482" w:rsidP="003E0482">
      <w:pPr>
        <w:widowControl/>
        <w:rPr>
          <w:rFonts w:ascii="Arial" w:eastAsia="Times New Roman" w:hAnsi="Arial" w:cs="Times New Roman"/>
          <w:bCs/>
          <w:szCs w:val="24"/>
        </w:rPr>
      </w:pPr>
    </w:p>
    <w:p w14:paraId="2B384EFC" w14:textId="0F0D7C4C" w:rsidR="003E0482" w:rsidRPr="003D3E0E" w:rsidRDefault="00BC5E7A" w:rsidP="003E0482">
      <w:pPr>
        <w:keepNext/>
        <w:widowControl/>
        <w:rPr>
          <w:rFonts w:ascii="Arial" w:eastAsia="Times New Roman" w:hAnsi="Arial" w:cs="Times New Roman"/>
          <w:iCs/>
          <w:szCs w:val="24"/>
        </w:rPr>
      </w:pPr>
      <w:r>
        <w:rPr>
          <w:rFonts w:ascii="Arial" w:eastAsia="Times New Roman" w:hAnsi="Arial" w:cs="Times New Roman"/>
          <w:iCs/>
          <w:szCs w:val="24"/>
        </w:rPr>
        <w:t xml:space="preserve">April </w:t>
      </w:r>
      <w:r w:rsidR="007408FD">
        <w:rPr>
          <w:rFonts w:ascii="Arial" w:eastAsia="Times New Roman" w:hAnsi="Arial" w:cs="Times New Roman"/>
          <w:iCs/>
          <w:szCs w:val="24"/>
        </w:rPr>
        <w:t>8</w:t>
      </w:r>
      <w:r>
        <w:rPr>
          <w:rFonts w:ascii="Arial" w:eastAsia="Times New Roman" w:hAnsi="Arial" w:cs="Times New Roman"/>
          <w:iCs/>
          <w:szCs w:val="24"/>
        </w:rPr>
        <w:t>, 2021</w:t>
      </w:r>
    </w:p>
    <w:p w14:paraId="2A3AEE5E" w14:textId="77777777" w:rsidR="008D7FCE" w:rsidRDefault="008D7FCE" w:rsidP="003E0482">
      <w:pPr>
        <w:widowControl/>
        <w:rPr>
          <w:rFonts w:ascii="Arial" w:eastAsia="Times New Roman" w:hAnsi="Arial" w:cs="Times New Roman"/>
          <w:iCs/>
          <w:szCs w:val="24"/>
        </w:rPr>
      </w:pPr>
    </w:p>
    <w:p w14:paraId="31D7574D" w14:textId="77777777" w:rsidR="003E0482" w:rsidRPr="003D3E0E" w:rsidRDefault="003E0482" w:rsidP="003E0482">
      <w:pPr>
        <w:widowControl/>
        <w:rPr>
          <w:rFonts w:ascii="Arial" w:eastAsia="Times New Roman" w:hAnsi="Arial" w:cs="Times New Roman"/>
          <w:iCs/>
          <w:szCs w:val="24"/>
        </w:rPr>
      </w:pPr>
      <w:r w:rsidRPr="003D3E0E">
        <w:rPr>
          <w:rFonts w:ascii="Arial" w:eastAsia="Times New Roman" w:hAnsi="Arial" w:cs="Times New Roman"/>
          <w:iCs/>
          <w:szCs w:val="24"/>
        </w:rPr>
        <w:t>Pinal County</w:t>
      </w:r>
    </w:p>
    <w:p w14:paraId="2D3D05EE" w14:textId="77777777" w:rsidR="003E0482" w:rsidRPr="003D3E0E" w:rsidRDefault="003E0482" w:rsidP="003E0482">
      <w:pPr>
        <w:widowControl/>
        <w:rPr>
          <w:rFonts w:ascii="Arial" w:eastAsia="Times New Roman" w:hAnsi="Arial" w:cs="Times New Roman"/>
          <w:iCs/>
          <w:szCs w:val="24"/>
        </w:rPr>
      </w:pPr>
      <w:r w:rsidRPr="003D3E0E">
        <w:rPr>
          <w:rFonts w:ascii="Arial" w:eastAsia="Times New Roman" w:hAnsi="Arial" w:cs="Times New Roman"/>
          <w:iCs/>
          <w:szCs w:val="24"/>
        </w:rPr>
        <w:t>PO Box 1348</w:t>
      </w:r>
    </w:p>
    <w:p w14:paraId="191956F3" w14:textId="77777777" w:rsidR="003E0482" w:rsidRPr="003D3E0E" w:rsidRDefault="003E0482" w:rsidP="003E0482">
      <w:pPr>
        <w:widowControl/>
        <w:rPr>
          <w:rFonts w:ascii="Arial" w:eastAsia="Times New Roman" w:hAnsi="Arial" w:cs="Times New Roman"/>
          <w:iCs/>
          <w:szCs w:val="24"/>
        </w:rPr>
      </w:pPr>
      <w:r w:rsidRPr="003D3E0E">
        <w:rPr>
          <w:rFonts w:ascii="Arial" w:eastAsia="Times New Roman" w:hAnsi="Arial" w:cs="Times New Roman"/>
          <w:iCs/>
          <w:szCs w:val="24"/>
        </w:rPr>
        <w:t>Florence, Arizona, 85132</w:t>
      </w:r>
    </w:p>
    <w:p w14:paraId="7C2979CC" w14:textId="77777777" w:rsidR="003E0482" w:rsidRPr="003D3E0E" w:rsidRDefault="003E0482" w:rsidP="003E0482">
      <w:pPr>
        <w:widowControl/>
        <w:rPr>
          <w:rFonts w:ascii="Arial" w:eastAsia="Times New Roman" w:hAnsi="Arial" w:cs="Times New Roman"/>
          <w:iCs/>
          <w:szCs w:val="24"/>
        </w:rPr>
      </w:pPr>
      <w:r w:rsidRPr="003D3E0E">
        <w:rPr>
          <w:rFonts w:ascii="Arial" w:eastAsia="Times New Roman" w:hAnsi="Arial" w:cs="Times New Roman"/>
          <w:iCs/>
          <w:szCs w:val="24"/>
        </w:rPr>
        <w:t>(520) 866-6</w:t>
      </w:r>
      <w:r w:rsidR="00BC5E7A">
        <w:rPr>
          <w:rFonts w:ascii="Arial" w:eastAsia="Times New Roman" w:hAnsi="Arial" w:cs="Times New Roman"/>
          <w:iCs/>
          <w:szCs w:val="24"/>
        </w:rPr>
        <w:t>422</w:t>
      </w:r>
    </w:p>
    <w:p w14:paraId="5E3278ED" w14:textId="77777777" w:rsidR="003E0482" w:rsidRPr="003D3E0E" w:rsidRDefault="00BC5E7A" w:rsidP="003E0482">
      <w:pPr>
        <w:widowControl/>
        <w:rPr>
          <w:rFonts w:ascii="Arial" w:eastAsia="Times New Roman" w:hAnsi="Arial" w:cs="Times New Roman"/>
          <w:iCs/>
          <w:szCs w:val="24"/>
        </w:rPr>
      </w:pPr>
      <w:r>
        <w:rPr>
          <w:rFonts w:ascii="Arial" w:eastAsia="Times New Roman" w:hAnsi="Arial" w:cs="Times New Roman"/>
          <w:iCs/>
          <w:szCs w:val="24"/>
        </w:rPr>
        <w:t>heather.patel</w:t>
      </w:r>
      <w:r w:rsidR="003E0482" w:rsidRPr="003D3E0E">
        <w:rPr>
          <w:rFonts w:ascii="Arial" w:eastAsia="Times New Roman" w:hAnsi="Arial" w:cs="Times New Roman"/>
          <w:iCs/>
          <w:szCs w:val="24"/>
        </w:rPr>
        <w:t>@pinal.gov</w:t>
      </w:r>
    </w:p>
    <w:p w14:paraId="5155F2A4" w14:textId="77777777" w:rsidR="003E0482" w:rsidRPr="003D3E0E" w:rsidRDefault="003E0482" w:rsidP="003E0482">
      <w:pPr>
        <w:widowControl/>
        <w:rPr>
          <w:rFonts w:ascii="Arial" w:eastAsia="Times New Roman" w:hAnsi="Arial" w:cs="Times New Roman"/>
          <w:iCs/>
          <w:szCs w:val="24"/>
        </w:rPr>
      </w:pPr>
    </w:p>
    <w:p w14:paraId="694A4F8C" w14:textId="77777777" w:rsidR="003E0482" w:rsidRPr="003D3E0E" w:rsidRDefault="003E0482" w:rsidP="003E0482">
      <w:pPr>
        <w:widowControl/>
        <w:rPr>
          <w:rFonts w:ascii="Arial" w:eastAsia="Times New Roman" w:hAnsi="Arial" w:cs="Times New Roman"/>
          <w:iCs/>
          <w:szCs w:val="24"/>
        </w:rPr>
      </w:pPr>
      <w:r w:rsidRPr="003D3E0E">
        <w:rPr>
          <w:rFonts w:ascii="Arial" w:eastAsia="Times New Roman" w:hAnsi="Arial" w:cs="Times New Roman"/>
          <w:bCs/>
          <w:szCs w:val="24"/>
        </w:rPr>
        <w:t xml:space="preserve">These notices shall satisfy two separate but related procedural requirements for activities to be undertaken by </w:t>
      </w:r>
      <w:r w:rsidRPr="003D3E0E">
        <w:rPr>
          <w:rFonts w:ascii="Arial" w:eastAsia="Times New Roman" w:hAnsi="Arial" w:cs="Times New Roman"/>
          <w:iCs/>
          <w:szCs w:val="24"/>
        </w:rPr>
        <w:t xml:space="preserve">Pinal County. </w:t>
      </w:r>
    </w:p>
    <w:p w14:paraId="62DAA31F" w14:textId="77777777" w:rsidR="003E0482" w:rsidRPr="003D3E0E" w:rsidRDefault="003E0482" w:rsidP="003E0482">
      <w:pPr>
        <w:widowControl/>
        <w:rPr>
          <w:rFonts w:ascii="Arial" w:eastAsia="Times New Roman" w:hAnsi="Arial" w:cs="Times New Roman"/>
          <w:iCs/>
          <w:szCs w:val="24"/>
        </w:rPr>
      </w:pPr>
    </w:p>
    <w:p w14:paraId="78B0C05D" w14:textId="77777777" w:rsidR="003E0482" w:rsidRPr="003D3E0E" w:rsidRDefault="003E0482" w:rsidP="003E0482">
      <w:pPr>
        <w:keepNext/>
        <w:widowControl/>
        <w:jc w:val="center"/>
        <w:rPr>
          <w:rFonts w:ascii="Arial" w:eastAsia="Times New Roman" w:hAnsi="Arial" w:cs="Times New Roman"/>
          <w:bCs/>
          <w:szCs w:val="24"/>
        </w:rPr>
      </w:pPr>
      <w:r w:rsidRPr="003D3E0E">
        <w:rPr>
          <w:rFonts w:ascii="Arial" w:eastAsia="Times New Roman" w:hAnsi="Arial" w:cs="Times New Roman"/>
          <w:bCs/>
          <w:szCs w:val="24"/>
        </w:rPr>
        <w:t>REQUEST FOR RELEASE OF FUNDS</w:t>
      </w:r>
    </w:p>
    <w:p w14:paraId="2FD0A367" w14:textId="5AFF755F" w:rsidR="00BC5E7A" w:rsidRPr="00F522C5" w:rsidRDefault="003E0482" w:rsidP="00BC5E7A">
      <w:pPr>
        <w:jc w:val="both"/>
      </w:pPr>
      <w:r w:rsidRPr="003D3E0E">
        <w:rPr>
          <w:rFonts w:ascii="Arial" w:eastAsia="Times New Roman" w:hAnsi="Arial" w:cs="Times New Roman"/>
          <w:bCs/>
          <w:szCs w:val="24"/>
        </w:rPr>
        <w:t xml:space="preserve">On or about </w:t>
      </w:r>
      <w:r w:rsidR="00BC5E7A" w:rsidRPr="00BC5E7A">
        <w:rPr>
          <w:rFonts w:ascii="Arial" w:eastAsia="Times New Roman" w:hAnsi="Arial" w:cs="Times New Roman"/>
          <w:bCs/>
          <w:szCs w:val="24"/>
        </w:rPr>
        <w:t xml:space="preserve">April </w:t>
      </w:r>
      <w:r w:rsidR="007408FD">
        <w:rPr>
          <w:rFonts w:ascii="Arial" w:eastAsia="Times New Roman" w:hAnsi="Arial" w:cs="Times New Roman"/>
          <w:bCs/>
          <w:szCs w:val="24"/>
        </w:rPr>
        <w:t>26</w:t>
      </w:r>
      <w:r w:rsidR="00BC5E7A" w:rsidRPr="00BC5E7A">
        <w:rPr>
          <w:rFonts w:ascii="Arial" w:eastAsia="Times New Roman" w:hAnsi="Arial" w:cs="Times New Roman"/>
          <w:bCs/>
          <w:szCs w:val="24"/>
        </w:rPr>
        <w:t>, 2021</w:t>
      </w:r>
      <w:r w:rsidR="008D7FCE">
        <w:rPr>
          <w:rFonts w:ascii="Arial" w:eastAsia="Times New Roman" w:hAnsi="Arial" w:cs="Times New Roman"/>
          <w:bCs/>
          <w:szCs w:val="24"/>
        </w:rPr>
        <w:t xml:space="preserve"> </w:t>
      </w:r>
      <w:r w:rsidRPr="003D3E0E">
        <w:rPr>
          <w:rFonts w:ascii="Arial" w:eastAsia="Times New Roman" w:hAnsi="Arial" w:cs="Times New Roman"/>
          <w:iCs/>
          <w:szCs w:val="24"/>
        </w:rPr>
        <w:t xml:space="preserve">Pinal County </w:t>
      </w:r>
      <w:r w:rsidRPr="003D3E0E">
        <w:rPr>
          <w:rFonts w:ascii="Arial" w:eastAsia="Times New Roman" w:hAnsi="Arial" w:cs="Times New Roman"/>
          <w:bCs/>
          <w:szCs w:val="24"/>
        </w:rPr>
        <w:t xml:space="preserve">will submit a request to the US Department of Housing and </w:t>
      </w:r>
      <w:r w:rsidR="0084183C">
        <w:rPr>
          <w:rFonts w:ascii="Arial" w:eastAsia="Times New Roman" w:hAnsi="Arial" w:cs="Times New Roman"/>
          <w:bCs/>
          <w:szCs w:val="24"/>
        </w:rPr>
        <w:t>U</w:t>
      </w:r>
      <w:r w:rsidRPr="003D3E0E">
        <w:rPr>
          <w:rFonts w:ascii="Arial" w:eastAsia="Times New Roman" w:hAnsi="Arial" w:cs="Times New Roman"/>
          <w:bCs/>
          <w:szCs w:val="24"/>
        </w:rPr>
        <w:t xml:space="preserve">rban </w:t>
      </w:r>
      <w:r w:rsidR="0084183C">
        <w:rPr>
          <w:rFonts w:ascii="Arial" w:eastAsia="Times New Roman" w:hAnsi="Arial" w:cs="Times New Roman"/>
          <w:bCs/>
          <w:szCs w:val="24"/>
        </w:rPr>
        <w:t>D</w:t>
      </w:r>
      <w:r w:rsidRPr="003D3E0E">
        <w:rPr>
          <w:rFonts w:ascii="Arial" w:eastAsia="Times New Roman" w:hAnsi="Arial" w:cs="Times New Roman"/>
          <w:bCs/>
          <w:szCs w:val="24"/>
        </w:rPr>
        <w:t>evelopment (</w:t>
      </w:r>
      <w:r w:rsidRPr="003D3E0E">
        <w:rPr>
          <w:rFonts w:ascii="Arial" w:eastAsia="Times New Roman" w:hAnsi="Arial" w:cs="Times New Roman"/>
          <w:iCs/>
          <w:szCs w:val="24"/>
        </w:rPr>
        <w:t xml:space="preserve">HUD) </w:t>
      </w:r>
      <w:r w:rsidRPr="003D3E0E">
        <w:rPr>
          <w:rFonts w:ascii="Arial" w:eastAsia="Times New Roman" w:hAnsi="Arial" w:cs="Times New Roman"/>
          <w:bCs/>
          <w:szCs w:val="24"/>
        </w:rPr>
        <w:t xml:space="preserve">for the release of </w:t>
      </w:r>
      <w:r w:rsidRPr="00BC5E7A">
        <w:rPr>
          <w:rFonts w:ascii="Arial" w:eastAsia="Times New Roman" w:hAnsi="Arial" w:cs="Times New Roman"/>
          <w:iCs/>
          <w:szCs w:val="24"/>
        </w:rPr>
        <w:t xml:space="preserve">Community Development </w:t>
      </w:r>
      <w:r w:rsidRPr="00BC5E7A">
        <w:rPr>
          <w:rFonts w:ascii="Arial" w:eastAsia="Times New Roman" w:hAnsi="Arial" w:cs="Arial"/>
          <w:iCs/>
          <w:szCs w:val="24"/>
        </w:rPr>
        <w:t xml:space="preserve">Block Grant </w:t>
      </w:r>
      <w:r w:rsidRPr="00BC5E7A">
        <w:rPr>
          <w:rFonts w:ascii="Arial" w:eastAsia="Times New Roman" w:hAnsi="Arial" w:cs="Arial"/>
          <w:bCs/>
          <w:szCs w:val="24"/>
        </w:rPr>
        <w:t>funds under</w:t>
      </w:r>
      <w:r w:rsidRPr="00BC5E7A">
        <w:rPr>
          <w:rFonts w:ascii="Arial" w:eastAsia="Times New Roman" w:hAnsi="Arial" w:cs="Arial"/>
          <w:iCs/>
          <w:szCs w:val="24"/>
        </w:rPr>
        <w:t xml:space="preserve"> Title 1 </w:t>
      </w:r>
      <w:r w:rsidRPr="00BC5E7A">
        <w:rPr>
          <w:rFonts w:ascii="Arial" w:eastAsia="Times New Roman" w:hAnsi="Arial" w:cs="Arial"/>
          <w:bCs/>
          <w:szCs w:val="24"/>
        </w:rPr>
        <w:t xml:space="preserve">of the </w:t>
      </w:r>
      <w:r w:rsidRPr="00BC5E7A">
        <w:rPr>
          <w:rFonts w:ascii="Arial" w:eastAsia="Times New Roman" w:hAnsi="Arial" w:cs="Arial"/>
          <w:iCs/>
          <w:szCs w:val="24"/>
        </w:rPr>
        <w:t>Housing and Community Development Act of 1974, as amended 42 U.S.C.-530.1 et seq</w:t>
      </w:r>
      <w:r w:rsidRPr="00BC5E7A">
        <w:rPr>
          <w:rFonts w:ascii="Arial" w:eastAsia="Times New Roman" w:hAnsi="Arial" w:cs="Arial"/>
          <w:bCs/>
          <w:szCs w:val="24"/>
        </w:rPr>
        <w:t xml:space="preserve">, </w:t>
      </w:r>
      <w:r w:rsidRPr="004E7F85">
        <w:rPr>
          <w:rFonts w:ascii="Arial" w:eastAsia="Times New Roman" w:hAnsi="Arial" w:cs="Arial"/>
          <w:bCs/>
          <w:szCs w:val="24"/>
        </w:rPr>
        <w:t xml:space="preserve">to undertake a project known as </w:t>
      </w:r>
      <w:r w:rsidR="00BC5E7A" w:rsidRPr="00BC5E7A">
        <w:rPr>
          <w:rFonts w:ascii="Arial" w:eastAsia="Times New Roman" w:hAnsi="Arial" w:cs="Arial"/>
          <w:bCs/>
          <w:szCs w:val="24"/>
        </w:rPr>
        <w:t>Maricopa ADA compliant infrastructure</w:t>
      </w:r>
      <w:r w:rsidR="00BC5E7A">
        <w:rPr>
          <w:rFonts w:ascii="Arial" w:eastAsia="Times New Roman" w:hAnsi="Arial" w:cs="Arial"/>
          <w:bCs/>
          <w:szCs w:val="24"/>
        </w:rPr>
        <w:t xml:space="preserve">. </w:t>
      </w:r>
      <w:r w:rsidR="00BC5E7A" w:rsidRPr="00BC5E7A">
        <w:rPr>
          <w:rFonts w:ascii="Arial" w:hAnsi="Arial" w:cs="Arial"/>
        </w:rPr>
        <w:t>The City of Maricopa intends to utilize FY20-21 CDBG fund to construct a multi-use path along Plainview Street to serve as connectivity to Heritage Park.  The project location is adjacent to the Heritage District neighborhood along Plainview Street to Maricopa-Casa Grande (MCG) Highway. This project will complete approximately 650 linear feet of safety fencing on west Plainview Road to match the current fencing to the south. Improvements include grading and installation of 1700 linear feet of multi-use pathway (10’ concrete with 6’ of decomposed granite pathway) and adding four shade structures. Improvements also include the design and installation of a crosswalk and increasing the curb median length. The project location is a fully developed residential area, including utilities and developed streets, all within existing city right-of-way.</w:t>
      </w:r>
      <w:r w:rsidR="00BC5E7A">
        <w:t xml:space="preserve"> </w:t>
      </w:r>
    </w:p>
    <w:p w14:paraId="72196462" w14:textId="77777777" w:rsidR="003E0482" w:rsidRDefault="007E763D" w:rsidP="003E0482">
      <w:pPr>
        <w:widowControl/>
        <w:rPr>
          <w:rFonts w:ascii="Arial" w:eastAsia="Times New Roman" w:hAnsi="Arial" w:cs="Arial"/>
          <w:iCs/>
          <w:szCs w:val="24"/>
        </w:rPr>
      </w:pPr>
      <w:r>
        <w:rPr>
          <w:rFonts w:ascii="Arial" w:eastAsia="Times New Roman" w:hAnsi="Arial" w:cs="Arial"/>
          <w:iCs/>
          <w:szCs w:val="24"/>
        </w:rPr>
        <w:t xml:space="preserve">The project is covered under </w:t>
      </w:r>
      <w:r w:rsidR="00D81792">
        <w:rPr>
          <w:rFonts w:ascii="Arial" w:eastAsia="Times New Roman" w:hAnsi="Arial" w:cs="Arial"/>
          <w:iCs/>
          <w:szCs w:val="24"/>
        </w:rPr>
        <w:t xml:space="preserve">CDBG </w:t>
      </w:r>
      <w:r>
        <w:rPr>
          <w:rFonts w:ascii="Arial" w:eastAsia="Times New Roman" w:hAnsi="Arial" w:cs="Arial"/>
          <w:iCs/>
          <w:szCs w:val="24"/>
        </w:rPr>
        <w:t>fiscal year 20</w:t>
      </w:r>
      <w:r w:rsidR="00BC5E7A">
        <w:rPr>
          <w:rFonts w:ascii="Arial" w:eastAsia="Times New Roman" w:hAnsi="Arial" w:cs="Arial"/>
          <w:iCs/>
          <w:szCs w:val="24"/>
        </w:rPr>
        <w:t>20 funding in the amount of $130,000</w:t>
      </w:r>
      <w:r w:rsidR="003E0482" w:rsidRPr="004E7F85">
        <w:rPr>
          <w:rFonts w:ascii="Arial" w:eastAsia="Times New Roman" w:hAnsi="Arial" w:cs="Arial"/>
          <w:iCs/>
          <w:szCs w:val="24"/>
        </w:rPr>
        <w:t>.</w:t>
      </w:r>
    </w:p>
    <w:p w14:paraId="532CE5C2" w14:textId="77777777" w:rsidR="00BC5E7A" w:rsidRDefault="00BC5E7A" w:rsidP="003E0482">
      <w:pPr>
        <w:widowControl/>
        <w:rPr>
          <w:rFonts w:ascii="Arial" w:eastAsia="Times New Roman" w:hAnsi="Arial" w:cs="Arial"/>
          <w:iCs/>
          <w:szCs w:val="24"/>
        </w:rPr>
      </w:pPr>
    </w:p>
    <w:p w14:paraId="7C771B84" w14:textId="77777777" w:rsidR="00BC5E7A" w:rsidRDefault="00BC5E7A" w:rsidP="003E0482">
      <w:pPr>
        <w:widowControl/>
        <w:rPr>
          <w:rFonts w:ascii="Arial" w:eastAsia="Times New Roman" w:hAnsi="Arial" w:cs="Arial"/>
          <w:iCs/>
          <w:szCs w:val="24"/>
        </w:rPr>
      </w:pPr>
      <w:r>
        <w:rPr>
          <w:rFonts w:ascii="Arial" w:eastAsia="Times New Roman" w:hAnsi="Arial" w:cs="Arial"/>
          <w:iCs/>
          <w:szCs w:val="24"/>
        </w:rPr>
        <w:t>Further, in order to comply with Executive Orders 11988 or 11990 and the Water Resources Council’s Floodplain Management/Wetlands Protection Guidelines, Pinal County and the City of Maricopa hereby state the ADA compliant infrastructure project lies within a Zone AO, without Base Flood Elevation. However, the Pinal County Flood Control District reached a decision to review the improvement plans located within a FEMA 100-year flood zone and provide approval prior to the start of construction. The Pinal County Flood Control District made its decision based on the evaluation of alternatives and determined providing accessibility to persons with disabilities within the Heritage District was the only practicable decision.</w:t>
      </w:r>
    </w:p>
    <w:p w14:paraId="00678135" w14:textId="77777777" w:rsidR="00BC5E7A" w:rsidRDefault="00BC5E7A" w:rsidP="003E0482">
      <w:pPr>
        <w:widowControl/>
        <w:rPr>
          <w:rFonts w:ascii="Arial" w:eastAsia="Times New Roman" w:hAnsi="Arial" w:cs="Arial"/>
          <w:iCs/>
          <w:szCs w:val="24"/>
        </w:rPr>
      </w:pPr>
    </w:p>
    <w:p w14:paraId="1DD4713F" w14:textId="77777777" w:rsidR="00BC5E7A" w:rsidRDefault="00BC5E7A" w:rsidP="003E0482">
      <w:pPr>
        <w:widowControl/>
        <w:rPr>
          <w:rFonts w:ascii="Arial" w:eastAsia="Times New Roman" w:hAnsi="Arial" w:cs="Arial"/>
          <w:iCs/>
          <w:szCs w:val="24"/>
        </w:rPr>
      </w:pPr>
      <w:r>
        <w:rPr>
          <w:rFonts w:ascii="Arial" w:eastAsia="Times New Roman" w:hAnsi="Arial" w:cs="Arial"/>
          <w:iCs/>
          <w:szCs w:val="24"/>
        </w:rPr>
        <w:t>Pinal County and the City of Maricopa will however, ensure this project will conform to all state and local floodplain protection standards.</w:t>
      </w:r>
    </w:p>
    <w:p w14:paraId="7A09510E" w14:textId="77777777" w:rsidR="00BC5E7A" w:rsidRPr="004E7F85" w:rsidRDefault="00BC5E7A" w:rsidP="003E0482">
      <w:pPr>
        <w:widowControl/>
        <w:rPr>
          <w:rFonts w:ascii="Arial" w:eastAsia="Times New Roman" w:hAnsi="Arial" w:cs="Arial"/>
          <w:iCs/>
          <w:szCs w:val="24"/>
        </w:rPr>
      </w:pPr>
    </w:p>
    <w:p w14:paraId="52778623" w14:textId="77777777" w:rsidR="003E0482" w:rsidRPr="003D3E0E" w:rsidRDefault="003E0482" w:rsidP="003E0482">
      <w:pPr>
        <w:widowControl/>
        <w:rPr>
          <w:rFonts w:ascii="Arial" w:eastAsia="Times New Roman" w:hAnsi="Arial" w:cs="Times New Roman"/>
          <w:iCs/>
          <w:szCs w:val="24"/>
        </w:rPr>
      </w:pPr>
    </w:p>
    <w:p w14:paraId="4E61D6E3" w14:textId="77777777" w:rsidR="003E0482" w:rsidRPr="003D3E0E" w:rsidRDefault="003E0482" w:rsidP="003E0482">
      <w:pPr>
        <w:keepNext/>
        <w:widowControl/>
        <w:jc w:val="center"/>
        <w:rPr>
          <w:rFonts w:ascii="Arial" w:eastAsia="Times New Roman" w:hAnsi="Arial" w:cs="Times New Roman"/>
          <w:bCs/>
          <w:szCs w:val="24"/>
        </w:rPr>
      </w:pPr>
      <w:r w:rsidRPr="003D3E0E">
        <w:rPr>
          <w:rFonts w:ascii="Arial" w:eastAsia="Times New Roman" w:hAnsi="Arial" w:cs="Times New Roman"/>
          <w:bCs/>
          <w:szCs w:val="24"/>
        </w:rPr>
        <w:lastRenderedPageBreak/>
        <w:t>FINDING OF NO SIGNIFICANT IMPACT</w:t>
      </w:r>
    </w:p>
    <w:p w14:paraId="1A7DAB11" w14:textId="77777777" w:rsidR="003E0482" w:rsidRPr="003D3E0E" w:rsidRDefault="003E0482" w:rsidP="003E0482">
      <w:pPr>
        <w:keepNext/>
        <w:widowControl/>
        <w:rPr>
          <w:rFonts w:ascii="Arial" w:eastAsia="Times New Roman" w:hAnsi="Arial" w:cs="Times New Roman"/>
          <w:bCs/>
          <w:szCs w:val="24"/>
        </w:rPr>
      </w:pPr>
      <w:r w:rsidRPr="003D3E0E">
        <w:rPr>
          <w:rFonts w:ascii="Arial" w:eastAsia="Times New Roman" w:hAnsi="Arial" w:cs="Times New Roman"/>
          <w:iCs/>
          <w:szCs w:val="24"/>
        </w:rPr>
        <w:t>Pinal County</w:t>
      </w:r>
      <w:r w:rsidRPr="003D3E0E">
        <w:rPr>
          <w:rFonts w:ascii="Arial" w:eastAsia="Times New Roman" w:hAnsi="Arial" w:cs="Times New Roman"/>
          <w:bCs/>
          <w:iCs/>
          <w:szCs w:val="24"/>
        </w:rPr>
        <w:t xml:space="preserve"> </w:t>
      </w:r>
      <w:r w:rsidRPr="003D3E0E">
        <w:rPr>
          <w:rFonts w:ascii="Arial" w:eastAsia="Times New Roman" w:hAnsi="Arial" w:cs="Times New Roman"/>
          <w:bCs/>
          <w:szCs w:val="24"/>
        </w:rPr>
        <w:t xml:space="preserve">has determined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Pr="003D3E0E">
        <w:rPr>
          <w:rFonts w:ascii="Arial" w:eastAsia="Times New Roman" w:hAnsi="Arial" w:cs="Times New Roman"/>
          <w:iCs/>
          <w:szCs w:val="24"/>
        </w:rPr>
        <w:t xml:space="preserve">Pinal County, 31 North Pinal Street Bldg. A, Florence, Arizona 85132 or on the website at </w:t>
      </w:r>
      <w:hyperlink r:id="rId7" w:history="1">
        <w:r w:rsidRPr="003D3E0E">
          <w:rPr>
            <w:rFonts w:ascii="Arial" w:eastAsia="Times New Roman" w:hAnsi="Arial" w:cs="Times New Roman"/>
            <w:iCs/>
            <w:color w:val="0000FF" w:themeColor="hyperlink"/>
            <w:szCs w:val="24"/>
            <w:u w:val="single"/>
          </w:rPr>
          <w:t>www.pinal.gov/grants</w:t>
        </w:r>
      </w:hyperlink>
      <w:r w:rsidRPr="003D3E0E">
        <w:rPr>
          <w:rFonts w:ascii="Arial" w:eastAsia="Times New Roman" w:hAnsi="Arial" w:cs="Times New Roman"/>
          <w:iCs/>
          <w:szCs w:val="24"/>
        </w:rPr>
        <w:t xml:space="preserve"> </w:t>
      </w:r>
      <w:r w:rsidRPr="003D3E0E">
        <w:rPr>
          <w:rFonts w:ascii="Arial" w:eastAsia="Times New Roman" w:hAnsi="Arial" w:cs="Times New Roman"/>
          <w:bCs/>
          <w:szCs w:val="24"/>
        </w:rPr>
        <w:t>and may be examined or copied weekdays 7</w:t>
      </w:r>
      <w:r w:rsidR="00732F21">
        <w:rPr>
          <w:rFonts w:ascii="Arial" w:eastAsia="Times New Roman" w:hAnsi="Arial" w:cs="Times New Roman"/>
          <w:bCs/>
          <w:szCs w:val="24"/>
        </w:rPr>
        <w:t xml:space="preserve">:00 </w:t>
      </w:r>
      <w:r w:rsidRPr="003D3E0E">
        <w:rPr>
          <w:rFonts w:ascii="Arial" w:eastAsia="Times New Roman" w:hAnsi="Arial" w:cs="Times New Roman"/>
          <w:bCs/>
          <w:szCs w:val="24"/>
        </w:rPr>
        <w:t>A.M to 5</w:t>
      </w:r>
      <w:r w:rsidR="00732F21">
        <w:rPr>
          <w:rFonts w:ascii="Arial" w:eastAsia="Times New Roman" w:hAnsi="Arial" w:cs="Times New Roman"/>
          <w:bCs/>
          <w:szCs w:val="24"/>
        </w:rPr>
        <w:t xml:space="preserve">:00 </w:t>
      </w:r>
      <w:r w:rsidRPr="003D3E0E">
        <w:rPr>
          <w:rFonts w:ascii="Arial" w:eastAsia="Times New Roman" w:hAnsi="Arial" w:cs="Times New Roman"/>
          <w:bCs/>
          <w:szCs w:val="24"/>
        </w:rPr>
        <w:t>P.M.</w:t>
      </w:r>
    </w:p>
    <w:p w14:paraId="62187487" w14:textId="77777777" w:rsidR="003E0482" w:rsidRPr="003D3E0E" w:rsidRDefault="003E0482" w:rsidP="003E0482">
      <w:pPr>
        <w:keepNext/>
        <w:widowControl/>
        <w:rPr>
          <w:rFonts w:ascii="Arial" w:eastAsia="Times New Roman" w:hAnsi="Arial" w:cs="Times New Roman"/>
          <w:bCs/>
          <w:szCs w:val="24"/>
        </w:rPr>
      </w:pPr>
    </w:p>
    <w:p w14:paraId="5F3B5893" w14:textId="77777777" w:rsidR="003E0482" w:rsidRPr="003D3E0E" w:rsidRDefault="003E0482" w:rsidP="003E0482">
      <w:pPr>
        <w:keepNext/>
        <w:widowControl/>
        <w:jc w:val="center"/>
        <w:rPr>
          <w:rFonts w:ascii="Arial" w:eastAsia="Times New Roman" w:hAnsi="Arial" w:cs="Times New Roman"/>
          <w:bCs/>
          <w:szCs w:val="24"/>
        </w:rPr>
      </w:pPr>
      <w:r w:rsidRPr="003D3E0E">
        <w:rPr>
          <w:rFonts w:ascii="Arial" w:eastAsia="Times New Roman" w:hAnsi="Arial" w:cs="Times New Roman"/>
          <w:bCs/>
          <w:szCs w:val="24"/>
        </w:rPr>
        <w:t>PUBLIC COMMENTS</w:t>
      </w:r>
    </w:p>
    <w:p w14:paraId="02C1F113" w14:textId="65F78695" w:rsidR="003E0482" w:rsidRPr="003D3E0E" w:rsidRDefault="003E0482" w:rsidP="003E0482">
      <w:pPr>
        <w:widowControl/>
        <w:rPr>
          <w:rFonts w:ascii="Arial" w:eastAsia="Times New Roman" w:hAnsi="Arial" w:cs="Times New Roman"/>
          <w:bCs/>
          <w:szCs w:val="24"/>
        </w:rPr>
      </w:pPr>
      <w:r w:rsidRPr="003D3E0E">
        <w:rPr>
          <w:rFonts w:ascii="Arial" w:eastAsia="Times New Roman" w:hAnsi="Arial" w:cs="Times New Roman"/>
          <w:bCs/>
          <w:szCs w:val="24"/>
        </w:rPr>
        <w:t xml:space="preserve">Any individual, group, or agency may submit written comments on the ERR to the </w:t>
      </w:r>
      <w:r w:rsidR="00CB0C21">
        <w:rPr>
          <w:rFonts w:ascii="Arial" w:eastAsia="Times New Roman" w:hAnsi="Arial" w:cs="Times New Roman"/>
          <w:bCs/>
          <w:szCs w:val="24"/>
        </w:rPr>
        <w:t xml:space="preserve">CDBG Specialist at </w:t>
      </w:r>
      <w:r w:rsidRPr="003D3E0E">
        <w:rPr>
          <w:rFonts w:ascii="Arial" w:eastAsia="Times New Roman" w:hAnsi="Arial" w:cs="Times New Roman"/>
          <w:iCs/>
          <w:szCs w:val="24"/>
        </w:rPr>
        <w:t>Pinal County</w:t>
      </w:r>
      <w:r w:rsidR="00CB0C21">
        <w:rPr>
          <w:rFonts w:ascii="Arial" w:eastAsia="Times New Roman" w:hAnsi="Arial" w:cs="Times New Roman"/>
          <w:iCs/>
          <w:szCs w:val="24"/>
        </w:rPr>
        <w:t xml:space="preserve"> Finance Department,</w:t>
      </w:r>
      <w:r w:rsidRPr="003D3E0E">
        <w:rPr>
          <w:rFonts w:ascii="Arial" w:eastAsia="Times New Roman" w:hAnsi="Arial" w:cs="Times New Roman"/>
          <w:iCs/>
          <w:szCs w:val="24"/>
        </w:rPr>
        <w:t xml:space="preserve"> P</w:t>
      </w:r>
      <w:r w:rsidR="00732F21">
        <w:rPr>
          <w:rFonts w:ascii="Arial" w:eastAsia="Times New Roman" w:hAnsi="Arial" w:cs="Times New Roman"/>
          <w:iCs/>
          <w:szCs w:val="24"/>
        </w:rPr>
        <w:t>.</w:t>
      </w:r>
      <w:r w:rsidRPr="003D3E0E">
        <w:rPr>
          <w:rFonts w:ascii="Arial" w:eastAsia="Times New Roman" w:hAnsi="Arial" w:cs="Times New Roman"/>
          <w:iCs/>
          <w:szCs w:val="24"/>
        </w:rPr>
        <w:t>O</w:t>
      </w:r>
      <w:r w:rsidR="00732F21">
        <w:rPr>
          <w:rFonts w:ascii="Arial" w:eastAsia="Times New Roman" w:hAnsi="Arial" w:cs="Times New Roman"/>
          <w:iCs/>
          <w:szCs w:val="24"/>
        </w:rPr>
        <w:t>.</w:t>
      </w:r>
      <w:r w:rsidRPr="003D3E0E">
        <w:rPr>
          <w:rFonts w:ascii="Arial" w:eastAsia="Times New Roman" w:hAnsi="Arial" w:cs="Times New Roman"/>
          <w:iCs/>
          <w:szCs w:val="24"/>
        </w:rPr>
        <w:t xml:space="preserve"> Box</w:t>
      </w:r>
      <w:r w:rsidR="00CB0C21">
        <w:rPr>
          <w:rFonts w:ascii="Arial" w:eastAsia="Times New Roman" w:hAnsi="Arial" w:cs="Times New Roman"/>
          <w:iCs/>
          <w:szCs w:val="24"/>
        </w:rPr>
        <w:t xml:space="preserve"> 1348, Florence, Arizona, 85132</w:t>
      </w:r>
      <w:r w:rsidRPr="003D3E0E">
        <w:rPr>
          <w:rFonts w:ascii="Arial" w:eastAsia="Times New Roman" w:hAnsi="Arial" w:cs="Times New Roman"/>
          <w:iCs/>
          <w:szCs w:val="24"/>
        </w:rPr>
        <w:t xml:space="preserve">. </w:t>
      </w:r>
      <w:r w:rsidRPr="003D3E0E">
        <w:rPr>
          <w:rFonts w:ascii="Arial" w:eastAsia="Times New Roman" w:hAnsi="Arial" w:cs="Times New Roman"/>
          <w:bCs/>
          <w:szCs w:val="24"/>
        </w:rPr>
        <w:t>All comments received by</w:t>
      </w:r>
      <w:r w:rsidR="00BC5E7A">
        <w:rPr>
          <w:rFonts w:ascii="Arial" w:eastAsia="Times New Roman" w:hAnsi="Arial" w:cs="Times New Roman"/>
          <w:bCs/>
          <w:szCs w:val="24"/>
        </w:rPr>
        <w:t xml:space="preserve"> April </w:t>
      </w:r>
      <w:r w:rsidR="007408FD">
        <w:rPr>
          <w:rFonts w:ascii="Arial" w:eastAsia="Times New Roman" w:hAnsi="Arial" w:cs="Times New Roman"/>
          <w:bCs/>
          <w:szCs w:val="24"/>
        </w:rPr>
        <w:t>23</w:t>
      </w:r>
      <w:r w:rsidR="00BC5E7A">
        <w:rPr>
          <w:rFonts w:ascii="Arial" w:eastAsia="Times New Roman" w:hAnsi="Arial" w:cs="Times New Roman"/>
          <w:bCs/>
          <w:szCs w:val="24"/>
        </w:rPr>
        <w:t>, 2021</w:t>
      </w:r>
      <w:r w:rsidR="008D7FCE">
        <w:rPr>
          <w:rFonts w:ascii="Arial" w:eastAsia="Times New Roman" w:hAnsi="Arial" w:cs="Times New Roman"/>
          <w:bCs/>
          <w:szCs w:val="24"/>
        </w:rPr>
        <w:t xml:space="preserve"> </w:t>
      </w:r>
      <w:r w:rsidRPr="003D3E0E">
        <w:rPr>
          <w:rFonts w:ascii="Arial" w:eastAsia="Times New Roman" w:hAnsi="Arial" w:cs="Times New Roman"/>
          <w:bCs/>
          <w:szCs w:val="24"/>
        </w:rPr>
        <w:t xml:space="preserve">will be considered by </w:t>
      </w:r>
      <w:r w:rsidRPr="003D3E0E">
        <w:rPr>
          <w:rFonts w:ascii="Arial" w:eastAsia="Times New Roman" w:hAnsi="Arial" w:cs="Times New Roman"/>
          <w:iCs/>
          <w:szCs w:val="24"/>
        </w:rPr>
        <w:t xml:space="preserve">Pinal County </w:t>
      </w:r>
      <w:r w:rsidRPr="003D3E0E">
        <w:rPr>
          <w:rFonts w:ascii="Arial" w:eastAsia="Times New Roman" w:hAnsi="Arial" w:cs="Times New Roman"/>
          <w:bCs/>
          <w:szCs w:val="24"/>
        </w:rPr>
        <w:t>prior to authorizing submission of a request for release of funds.  Comments should specify which Notice they are addressing.</w:t>
      </w:r>
    </w:p>
    <w:p w14:paraId="654A0811" w14:textId="77777777" w:rsidR="003E0482" w:rsidRPr="003D3E0E" w:rsidRDefault="003E0482" w:rsidP="003E0482">
      <w:pPr>
        <w:widowControl/>
        <w:rPr>
          <w:rFonts w:ascii="Arial" w:eastAsia="Times New Roman" w:hAnsi="Arial" w:cs="Times New Roman"/>
          <w:bCs/>
          <w:szCs w:val="24"/>
        </w:rPr>
      </w:pPr>
    </w:p>
    <w:p w14:paraId="64246DC9" w14:textId="77777777" w:rsidR="003E0482" w:rsidRPr="003D3E0E" w:rsidRDefault="003E0482" w:rsidP="003E0482">
      <w:pPr>
        <w:keepNext/>
        <w:widowControl/>
        <w:jc w:val="center"/>
        <w:rPr>
          <w:rFonts w:ascii="Arial" w:eastAsia="Times New Roman" w:hAnsi="Arial" w:cs="Times New Roman"/>
          <w:bCs/>
          <w:szCs w:val="24"/>
        </w:rPr>
      </w:pPr>
      <w:r w:rsidRPr="003D3E0E">
        <w:rPr>
          <w:rFonts w:ascii="Arial" w:eastAsia="Times New Roman" w:hAnsi="Arial" w:cs="Times New Roman"/>
          <w:bCs/>
          <w:szCs w:val="24"/>
        </w:rPr>
        <w:t>ENVIRONMENTAL CERTIFICATION</w:t>
      </w:r>
    </w:p>
    <w:p w14:paraId="6494A14B" w14:textId="77777777" w:rsidR="003E0482" w:rsidRPr="003D3E0E" w:rsidRDefault="003E0482" w:rsidP="003E0482">
      <w:pPr>
        <w:widowControl/>
        <w:rPr>
          <w:rFonts w:ascii="Arial" w:eastAsia="Times New Roman" w:hAnsi="Arial" w:cs="Times New Roman"/>
          <w:bCs/>
          <w:szCs w:val="24"/>
        </w:rPr>
      </w:pPr>
      <w:r w:rsidRPr="003D3E0E">
        <w:rPr>
          <w:rFonts w:ascii="Arial" w:eastAsia="Times New Roman" w:hAnsi="Arial" w:cs="Times New Roman"/>
          <w:iCs/>
          <w:szCs w:val="24"/>
        </w:rPr>
        <w:t xml:space="preserve">Pinal County </w:t>
      </w:r>
      <w:r w:rsidRPr="003D3E0E">
        <w:rPr>
          <w:rFonts w:ascii="Arial" w:eastAsia="Times New Roman" w:hAnsi="Arial" w:cs="Times New Roman"/>
          <w:bCs/>
          <w:szCs w:val="24"/>
        </w:rPr>
        <w:t xml:space="preserve">certifies to </w:t>
      </w:r>
      <w:r w:rsidRPr="003D3E0E">
        <w:rPr>
          <w:rFonts w:ascii="Arial" w:eastAsia="Times New Roman" w:hAnsi="Arial" w:cs="Times New Roman"/>
          <w:iCs/>
          <w:szCs w:val="24"/>
        </w:rPr>
        <w:t xml:space="preserve">United States Department of Housing and Urban Development (HUD) </w:t>
      </w:r>
      <w:r w:rsidRPr="003D3E0E">
        <w:rPr>
          <w:rFonts w:ascii="Arial" w:eastAsia="Times New Roman" w:hAnsi="Arial" w:cs="Times New Roman"/>
          <w:bCs/>
          <w:szCs w:val="24"/>
        </w:rPr>
        <w:t xml:space="preserve">that </w:t>
      </w:r>
      <w:r w:rsidRPr="003D3E0E">
        <w:rPr>
          <w:rFonts w:ascii="Arial" w:eastAsia="Times New Roman" w:hAnsi="Arial" w:cs="Times New Roman"/>
          <w:iCs/>
          <w:szCs w:val="24"/>
        </w:rPr>
        <w:t>L</w:t>
      </w:r>
      <w:r w:rsidR="00CB0C21">
        <w:rPr>
          <w:rFonts w:ascii="Arial" w:eastAsia="Times New Roman" w:hAnsi="Arial" w:cs="Times New Roman"/>
          <w:iCs/>
          <w:szCs w:val="24"/>
        </w:rPr>
        <w:t>eo Lew</w:t>
      </w:r>
      <w:r w:rsidRPr="003D3E0E">
        <w:rPr>
          <w:rFonts w:ascii="Arial" w:eastAsia="Times New Roman" w:hAnsi="Arial" w:cs="Times New Roman"/>
          <w:iCs/>
          <w:szCs w:val="24"/>
        </w:rPr>
        <w:t xml:space="preserve"> </w:t>
      </w:r>
      <w:r w:rsidRPr="003D3E0E">
        <w:rPr>
          <w:rFonts w:ascii="Arial" w:eastAsia="Times New Roman" w:hAnsi="Arial" w:cs="Times New Roman"/>
          <w:bCs/>
          <w:szCs w:val="24"/>
        </w:rPr>
        <w:t>in</w:t>
      </w:r>
      <w:r w:rsidRPr="003D3E0E">
        <w:rPr>
          <w:rFonts w:ascii="Arial" w:eastAsia="Times New Roman" w:hAnsi="Arial" w:cs="Times New Roman"/>
          <w:iCs/>
          <w:szCs w:val="24"/>
        </w:rPr>
        <w:t xml:space="preserve"> his </w:t>
      </w:r>
      <w:r w:rsidRPr="003D3E0E">
        <w:rPr>
          <w:rFonts w:ascii="Arial" w:eastAsia="Times New Roman" w:hAnsi="Arial" w:cs="Times New Roman"/>
          <w:bCs/>
          <w:szCs w:val="24"/>
        </w:rPr>
        <w:t xml:space="preserve">capacity as </w:t>
      </w:r>
      <w:r w:rsidR="00BC5E7A">
        <w:rPr>
          <w:rFonts w:ascii="Arial" w:eastAsia="Times New Roman" w:hAnsi="Arial" w:cs="Times New Roman"/>
          <w:bCs/>
          <w:szCs w:val="24"/>
        </w:rPr>
        <w:t>c</w:t>
      </w:r>
      <w:r w:rsidRPr="003D3E0E">
        <w:rPr>
          <w:rFonts w:ascii="Arial" w:eastAsia="Times New Roman" w:hAnsi="Arial" w:cs="Times New Roman"/>
          <w:iCs/>
          <w:szCs w:val="24"/>
        </w:rPr>
        <w:t xml:space="preserve">ertifying officer </w:t>
      </w:r>
      <w:r w:rsidRPr="003D3E0E">
        <w:rPr>
          <w:rFonts w:ascii="Arial" w:eastAsia="Times New Roman" w:hAnsi="Arial" w:cs="Times New Roman"/>
          <w:bCs/>
          <w:szCs w:val="24"/>
        </w:rPr>
        <w:t xml:space="preserve">consents to accept the jurisdiction of the Federal Courts if an action is brought to enforce responsibilities in relation to the environmental review process and that these responsibilities have been satisfied.  </w:t>
      </w:r>
      <w:r w:rsidRPr="003D3E0E">
        <w:rPr>
          <w:rFonts w:ascii="Arial" w:eastAsia="Times New Roman" w:hAnsi="Arial" w:cs="Times New Roman"/>
          <w:iCs/>
          <w:szCs w:val="24"/>
        </w:rPr>
        <w:t xml:space="preserve">HUD’s </w:t>
      </w:r>
      <w:r w:rsidRPr="003D3E0E">
        <w:rPr>
          <w:rFonts w:ascii="Arial" w:eastAsia="Times New Roman" w:hAnsi="Arial" w:cs="Times New Roman"/>
          <w:bCs/>
          <w:szCs w:val="24"/>
        </w:rPr>
        <w:t xml:space="preserve">approval of the certification satisfies its responsibilities under NEPA and related laws and authorities and allows </w:t>
      </w:r>
      <w:r w:rsidRPr="003D3E0E">
        <w:rPr>
          <w:rFonts w:ascii="Arial" w:eastAsia="Times New Roman" w:hAnsi="Arial" w:cs="Times New Roman"/>
          <w:iCs/>
          <w:szCs w:val="24"/>
        </w:rPr>
        <w:t xml:space="preserve">Pinal County </w:t>
      </w:r>
      <w:r w:rsidRPr="003D3E0E">
        <w:rPr>
          <w:rFonts w:ascii="Arial" w:eastAsia="Times New Roman" w:hAnsi="Arial" w:cs="Times New Roman"/>
          <w:bCs/>
          <w:szCs w:val="24"/>
        </w:rPr>
        <w:t>to use Program funds.</w:t>
      </w:r>
    </w:p>
    <w:p w14:paraId="34FC9BF4" w14:textId="77777777" w:rsidR="003E0482" w:rsidRPr="003D3E0E" w:rsidRDefault="003E0482" w:rsidP="003E0482">
      <w:pPr>
        <w:widowControl/>
        <w:rPr>
          <w:rFonts w:ascii="Arial" w:eastAsia="Times New Roman" w:hAnsi="Arial" w:cs="Times New Roman"/>
          <w:bCs/>
          <w:szCs w:val="24"/>
        </w:rPr>
      </w:pPr>
    </w:p>
    <w:p w14:paraId="59F7B415" w14:textId="77777777" w:rsidR="003E0482" w:rsidRPr="003D3E0E" w:rsidRDefault="003E0482" w:rsidP="003E0482">
      <w:pPr>
        <w:keepNext/>
        <w:widowControl/>
        <w:jc w:val="center"/>
        <w:rPr>
          <w:rFonts w:ascii="Arial" w:eastAsia="Times New Roman" w:hAnsi="Arial" w:cs="Times New Roman"/>
          <w:bCs/>
          <w:szCs w:val="24"/>
        </w:rPr>
      </w:pPr>
      <w:r w:rsidRPr="003D3E0E">
        <w:rPr>
          <w:rFonts w:ascii="Arial" w:eastAsia="Times New Roman" w:hAnsi="Arial" w:cs="Times New Roman"/>
          <w:bCs/>
          <w:szCs w:val="24"/>
        </w:rPr>
        <w:t>OBJECTIONS</w:t>
      </w:r>
    </w:p>
    <w:p w14:paraId="0EC47EAC" w14:textId="77777777" w:rsidR="00CB0C21" w:rsidRPr="003D3E0E" w:rsidRDefault="003E0482" w:rsidP="00CB0C21">
      <w:pPr>
        <w:keepNext/>
        <w:widowControl/>
        <w:rPr>
          <w:rFonts w:ascii="Arial" w:eastAsia="Times New Roman" w:hAnsi="Arial" w:cs="Arial"/>
          <w:iCs/>
          <w:szCs w:val="24"/>
        </w:rPr>
      </w:pPr>
      <w:r w:rsidRPr="003D3E0E">
        <w:rPr>
          <w:rFonts w:ascii="Arial" w:eastAsia="Times New Roman" w:hAnsi="Arial" w:cs="Times New Roman"/>
          <w:iCs/>
          <w:szCs w:val="24"/>
        </w:rPr>
        <w:t xml:space="preserve">HUD </w:t>
      </w:r>
      <w:r w:rsidRPr="003D3E0E">
        <w:rPr>
          <w:rFonts w:ascii="Arial" w:eastAsia="Times New Roman" w:hAnsi="Arial" w:cs="Times New Roman"/>
          <w:bCs/>
          <w:szCs w:val="24"/>
        </w:rPr>
        <w:t xml:space="preserve">will accept objections </w:t>
      </w:r>
      <w:r w:rsidR="00CB0C21">
        <w:rPr>
          <w:rFonts w:ascii="Arial" w:eastAsia="Times New Roman" w:hAnsi="Arial" w:cs="Times New Roman"/>
          <w:bCs/>
          <w:szCs w:val="24"/>
        </w:rPr>
        <w:t xml:space="preserve">to its </w:t>
      </w:r>
      <w:r w:rsidRPr="003D3E0E">
        <w:rPr>
          <w:rFonts w:ascii="Arial" w:eastAsia="Times New Roman" w:hAnsi="Arial" w:cs="Times New Roman"/>
          <w:bCs/>
          <w:szCs w:val="24"/>
        </w:rPr>
        <w:t xml:space="preserve">Release of Funds and </w:t>
      </w:r>
      <w:r w:rsidR="00CB0C21">
        <w:rPr>
          <w:rFonts w:ascii="Arial" w:eastAsia="Times New Roman" w:hAnsi="Arial" w:cs="Times New Roman"/>
          <w:bCs/>
          <w:szCs w:val="24"/>
        </w:rPr>
        <w:t>Pinal County’s c</w:t>
      </w:r>
      <w:r w:rsidRPr="003D3E0E">
        <w:rPr>
          <w:rFonts w:ascii="Arial" w:eastAsia="Times New Roman" w:hAnsi="Arial" w:cs="Times New Roman"/>
          <w:bCs/>
          <w:szCs w:val="24"/>
        </w:rPr>
        <w:t xml:space="preserve">ertification for a period of fifteen days following the submission date specified above or the actual receipt of the request (whichever is later) only if they are on the following bases: (a) the certification was not executed by the Certifying Officer of </w:t>
      </w:r>
      <w:r w:rsidR="00CB0C21">
        <w:rPr>
          <w:rFonts w:ascii="Arial" w:eastAsia="Times New Roman" w:hAnsi="Arial" w:cs="Times New Roman"/>
          <w:bCs/>
          <w:szCs w:val="24"/>
        </w:rPr>
        <w:t>Pinal County;</w:t>
      </w:r>
      <w:r w:rsidRPr="003D3E0E">
        <w:rPr>
          <w:rFonts w:ascii="Arial" w:eastAsia="Times New Roman" w:hAnsi="Arial" w:cs="Times New Roman"/>
          <w:iCs/>
          <w:szCs w:val="24"/>
        </w:rPr>
        <w:t xml:space="preserve"> </w:t>
      </w:r>
      <w:r w:rsidRPr="003D3E0E">
        <w:rPr>
          <w:rFonts w:ascii="Arial" w:eastAsia="Times New Roman" w:hAnsi="Arial" w:cs="Times New Roman"/>
          <w:bCs/>
          <w:szCs w:val="24"/>
        </w:rPr>
        <w:t xml:space="preserve">(b) </w:t>
      </w:r>
      <w:r w:rsidR="00CB0C21" w:rsidRPr="00CB0C21">
        <w:rPr>
          <w:rFonts w:ascii="Arial" w:hAnsi="Arial" w:cs="Arial"/>
        </w:rPr>
        <w:t xml:space="preserve">Pinal County </w:t>
      </w:r>
      <w:r w:rsidR="00CB0C21" w:rsidRPr="00CB0C21">
        <w:rPr>
          <w:rFonts w:ascii="Arial" w:hAnsi="Arial" w:cs="Arial"/>
          <w:bCs/>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00CB0C21" w:rsidRPr="00CB0C21">
        <w:rPr>
          <w:rFonts w:ascii="Arial" w:hAnsi="Arial" w:cs="Arial"/>
        </w:rPr>
        <w:t>HUD</w:t>
      </w:r>
      <w:r w:rsidR="00CB0C21" w:rsidRPr="00CB0C21">
        <w:rPr>
          <w:rFonts w:ascii="Arial" w:hAnsi="Arial" w:cs="Arial"/>
          <w:bCs/>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00CB0C21" w:rsidRPr="00CB0C21">
        <w:rPr>
          <w:rFonts w:ascii="Arial" w:hAnsi="Arial" w:cs="Arial"/>
        </w:rPr>
        <w:t xml:space="preserve">HUD administration office </w:t>
      </w:r>
      <w:r w:rsidR="00CB0C21" w:rsidRPr="00CB0C21">
        <w:rPr>
          <w:rFonts w:ascii="Arial" w:hAnsi="Arial" w:cs="Arial"/>
          <w:bCs/>
        </w:rPr>
        <w:t xml:space="preserve">at </w:t>
      </w:r>
      <w:r w:rsidR="00CB0C21" w:rsidRPr="00CB0C21">
        <w:rPr>
          <w:rFonts w:ascii="Arial" w:hAnsi="Arial" w:cs="Arial"/>
        </w:rPr>
        <w:t xml:space="preserve">address of that office.  </w:t>
      </w:r>
      <w:r w:rsidR="00CB0C21" w:rsidRPr="00CB0C21">
        <w:rPr>
          <w:rFonts w:ascii="Arial" w:hAnsi="Arial" w:cs="Arial"/>
          <w:bCs/>
        </w:rPr>
        <w:t xml:space="preserve">Potential objectors should contact </w:t>
      </w:r>
      <w:r w:rsidR="00CB0C21" w:rsidRPr="00CB0C21">
        <w:rPr>
          <w:rFonts w:ascii="Arial" w:hAnsi="Arial" w:cs="Arial"/>
        </w:rPr>
        <w:t>HUD</w:t>
      </w:r>
      <w:r w:rsidR="00CB0C21" w:rsidRPr="00CB0C21">
        <w:rPr>
          <w:rFonts w:ascii="Arial" w:hAnsi="Arial" w:cs="Arial"/>
          <w:b/>
        </w:rPr>
        <w:t xml:space="preserve"> </w:t>
      </w:r>
      <w:r w:rsidR="00CB0C21" w:rsidRPr="00CB0C21">
        <w:rPr>
          <w:rFonts w:ascii="Arial" w:eastAsia="Times New Roman" w:hAnsi="Arial" w:cs="Arial"/>
          <w:bCs/>
          <w:szCs w:val="24"/>
        </w:rPr>
        <w:t xml:space="preserve">at </w:t>
      </w:r>
      <w:hyperlink r:id="rId8" w:history="1">
        <w:r w:rsidR="00CB0C21" w:rsidRPr="00CB0C21">
          <w:rPr>
            <w:rFonts w:ascii="Arial" w:eastAsia="Times New Roman" w:hAnsi="Arial" w:cs="Arial"/>
            <w:iCs/>
            <w:color w:val="0000FF" w:themeColor="hyperlink"/>
            <w:szCs w:val="24"/>
            <w:u w:val="single"/>
          </w:rPr>
          <w:t>CPD_COVID-19OEE-SFO@hud.gov</w:t>
        </w:r>
      </w:hyperlink>
      <w:r w:rsidR="00CB0C21" w:rsidRPr="00CB0C21">
        <w:rPr>
          <w:rFonts w:ascii="Arial" w:eastAsia="Times New Roman" w:hAnsi="Arial" w:cs="Arial"/>
          <w:iCs/>
          <w:szCs w:val="24"/>
        </w:rPr>
        <w:t xml:space="preserve">. </w:t>
      </w:r>
      <w:r w:rsidR="00CB0C21" w:rsidRPr="00CB0C21">
        <w:rPr>
          <w:rFonts w:ascii="Arial" w:eastAsia="Times New Roman" w:hAnsi="Arial" w:cs="Arial"/>
          <w:bCs/>
          <w:szCs w:val="24"/>
        </w:rPr>
        <w:t xml:space="preserve">Potential objectors should contact </w:t>
      </w:r>
      <w:r w:rsidR="00CB0C21" w:rsidRPr="00CB0C21">
        <w:rPr>
          <w:rFonts w:ascii="Arial" w:eastAsia="Times New Roman" w:hAnsi="Arial" w:cs="Arial"/>
          <w:iCs/>
          <w:szCs w:val="24"/>
        </w:rPr>
        <w:t xml:space="preserve">HUD </w:t>
      </w:r>
      <w:r w:rsidR="00CB0C21" w:rsidRPr="00CB0C21">
        <w:rPr>
          <w:rFonts w:ascii="Arial" w:eastAsia="Times New Roman" w:hAnsi="Arial" w:cs="Arial"/>
          <w:bCs/>
          <w:szCs w:val="24"/>
        </w:rPr>
        <w:t>to verify the actual last day of the objection period.</w:t>
      </w:r>
    </w:p>
    <w:p w14:paraId="233C3553" w14:textId="77777777" w:rsidR="00CB0C21" w:rsidRPr="003D3E0E" w:rsidRDefault="00CB0C21" w:rsidP="003E0482">
      <w:pPr>
        <w:keepNext/>
        <w:widowControl/>
        <w:rPr>
          <w:rFonts w:ascii="Arial" w:eastAsia="Times New Roman" w:hAnsi="Arial" w:cs="Times New Roman"/>
          <w:iCs/>
          <w:szCs w:val="24"/>
        </w:rPr>
      </w:pPr>
    </w:p>
    <w:p w14:paraId="57D66467" w14:textId="77777777" w:rsidR="003E0482" w:rsidRDefault="003E0482" w:rsidP="003E0482">
      <w:pPr>
        <w:keepNext/>
        <w:widowControl/>
        <w:rPr>
          <w:rFonts w:ascii="Arial" w:eastAsia="Times New Roman" w:hAnsi="Arial" w:cs="Times New Roman"/>
          <w:iCs/>
          <w:szCs w:val="24"/>
        </w:rPr>
      </w:pPr>
      <w:r w:rsidRPr="003D3E0E">
        <w:rPr>
          <w:rFonts w:ascii="Arial" w:eastAsia="Times New Roman" w:hAnsi="Arial" w:cs="Times New Roman"/>
          <w:iCs/>
          <w:szCs w:val="24"/>
        </w:rPr>
        <w:t>L</w:t>
      </w:r>
      <w:r w:rsidR="00CB0C21">
        <w:rPr>
          <w:rFonts w:ascii="Arial" w:eastAsia="Times New Roman" w:hAnsi="Arial" w:cs="Times New Roman"/>
          <w:iCs/>
          <w:szCs w:val="24"/>
        </w:rPr>
        <w:t>eo Lew</w:t>
      </w:r>
      <w:r w:rsidRPr="003D3E0E">
        <w:rPr>
          <w:rFonts w:ascii="Arial" w:eastAsia="Times New Roman" w:hAnsi="Arial" w:cs="Times New Roman"/>
          <w:iCs/>
          <w:szCs w:val="24"/>
        </w:rPr>
        <w:t>, County Manager, Certifying Officer</w:t>
      </w:r>
    </w:p>
    <w:p w14:paraId="56D6A68C" w14:textId="77777777" w:rsidR="003E0482" w:rsidRDefault="003E0482" w:rsidP="003E0482">
      <w:pPr>
        <w:keepNext/>
        <w:widowControl/>
        <w:rPr>
          <w:rFonts w:ascii="Arial" w:eastAsia="Times New Roman" w:hAnsi="Arial" w:cs="Times New Roman"/>
          <w:iCs/>
          <w:szCs w:val="24"/>
        </w:rPr>
      </w:pPr>
    </w:p>
    <w:p w14:paraId="03C02E9E" w14:textId="77777777" w:rsidR="003E0482" w:rsidRDefault="003E0482" w:rsidP="003E0482">
      <w:pPr>
        <w:rPr>
          <w:rFonts w:ascii="Arial" w:eastAsia="Times New Roman" w:hAnsi="Arial" w:cs="Times New Roman"/>
          <w:iCs/>
          <w:szCs w:val="24"/>
        </w:rPr>
      </w:pPr>
      <w:r>
        <w:rPr>
          <w:rFonts w:ascii="Arial" w:eastAsia="Times New Roman" w:hAnsi="Arial" w:cs="Times New Roman"/>
          <w:iCs/>
          <w:szCs w:val="24"/>
        </w:rPr>
        <w:br w:type="page"/>
      </w:r>
    </w:p>
    <w:p w14:paraId="0196B709" w14:textId="5EB44D6A" w:rsidR="0084183C" w:rsidRPr="008C21B4" w:rsidRDefault="0084183C" w:rsidP="00A7584C">
      <w:pPr>
        <w:widowControl/>
        <w:rPr>
          <w:rFonts w:ascii="Arial" w:eastAsia="Times New Roman" w:hAnsi="Arial" w:cs="Arial"/>
        </w:rPr>
      </w:pPr>
    </w:p>
    <w:p w14:paraId="0DF89157" w14:textId="77777777" w:rsidR="003E0482" w:rsidRPr="003D3E0E" w:rsidRDefault="003E0482" w:rsidP="003E0482">
      <w:pPr>
        <w:widowControl/>
        <w:jc w:val="center"/>
        <w:rPr>
          <w:rFonts w:ascii="Arial" w:eastAsia="Times New Roman" w:hAnsi="Arial" w:cs="Arial"/>
          <w:lang w:val="es-US"/>
        </w:rPr>
      </w:pPr>
      <w:r w:rsidRPr="003D3E0E">
        <w:rPr>
          <w:rFonts w:ascii="Arial" w:eastAsia="Times New Roman" w:hAnsi="Arial" w:cs="Arial"/>
          <w:lang w:val="es-US"/>
        </w:rPr>
        <w:t>DETERMINACIÓN SOBRE IMPACTO NO SIGNIFICATIVO (FONSI)</w:t>
      </w:r>
    </w:p>
    <w:p w14:paraId="13EC6B82" w14:textId="77777777" w:rsidR="003E0482" w:rsidRPr="003D3E0E" w:rsidRDefault="003E0482" w:rsidP="003E0482">
      <w:pPr>
        <w:widowControl/>
        <w:jc w:val="center"/>
        <w:rPr>
          <w:rFonts w:ascii="Arial" w:eastAsia="Times New Roman" w:hAnsi="Arial" w:cs="Arial"/>
          <w:lang w:val="es-US"/>
        </w:rPr>
      </w:pPr>
      <w:r w:rsidRPr="003D3E0E">
        <w:rPr>
          <w:rFonts w:ascii="Arial" w:eastAsia="Times New Roman" w:hAnsi="Arial" w:cs="Arial"/>
          <w:lang w:val="es-US"/>
        </w:rPr>
        <w:t>Y NOTIFICACIÓN DE INTENCIÓN DE SOLICITUD</w:t>
      </w:r>
    </w:p>
    <w:p w14:paraId="6FE52258" w14:textId="77777777" w:rsidR="003E0482" w:rsidRPr="003D3E0E" w:rsidRDefault="003E0482" w:rsidP="003E0482">
      <w:pPr>
        <w:widowControl/>
        <w:jc w:val="center"/>
        <w:rPr>
          <w:rFonts w:ascii="Arial" w:eastAsia="Times New Roman" w:hAnsi="Arial" w:cs="Arial"/>
          <w:lang w:val="es-US"/>
        </w:rPr>
      </w:pPr>
      <w:r w:rsidRPr="003D3E0E">
        <w:rPr>
          <w:rFonts w:ascii="Arial" w:eastAsia="Times New Roman" w:hAnsi="Arial" w:cs="Arial"/>
          <w:lang w:val="es-US"/>
        </w:rPr>
        <w:t>DE LIBERACIÓN DE FONDOS (NOIRROF)</w:t>
      </w:r>
    </w:p>
    <w:p w14:paraId="4463706F" w14:textId="77777777" w:rsidR="003E0482" w:rsidRPr="003D3E0E" w:rsidRDefault="003E0482" w:rsidP="003E0482">
      <w:pPr>
        <w:widowControl/>
        <w:rPr>
          <w:rFonts w:ascii="Arial" w:eastAsia="Times New Roman" w:hAnsi="Arial" w:cs="Arial"/>
          <w:bCs/>
          <w:lang w:val="es-US"/>
        </w:rPr>
      </w:pPr>
    </w:p>
    <w:p w14:paraId="35DD281E" w14:textId="78DBF485" w:rsidR="003E0482" w:rsidRDefault="007408FD" w:rsidP="003E0482">
      <w:pPr>
        <w:keepNext/>
        <w:widowControl/>
        <w:rPr>
          <w:rFonts w:ascii="Arial" w:eastAsia="Times New Roman" w:hAnsi="Arial" w:cs="Arial"/>
          <w:iCs/>
          <w:lang w:val="pt-BR"/>
        </w:rPr>
      </w:pPr>
      <w:r>
        <w:rPr>
          <w:rFonts w:ascii="Arial" w:eastAsia="Times New Roman" w:hAnsi="Arial" w:cs="Arial"/>
          <w:iCs/>
          <w:lang w:val="pt-BR"/>
        </w:rPr>
        <w:t>8</w:t>
      </w:r>
      <w:r w:rsidR="008C21B4">
        <w:rPr>
          <w:rFonts w:ascii="Arial" w:eastAsia="Times New Roman" w:hAnsi="Arial" w:cs="Arial"/>
          <w:iCs/>
          <w:lang w:val="pt-BR"/>
        </w:rPr>
        <w:t xml:space="preserve">º de abril, </w:t>
      </w:r>
      <w:r w:rsidR="003E0482" w:rsidRPr="003D3E0E">
        <w:rPr>
          <w:rFonts w:ascii="Arial" w:eastAsia="Times New Roman" w:hAnsi="Arial" w:cs="Arial"/>
          <w:iCs/>
          <w:lang w:val="pt-BR"/>
        </w:rPr>
        <w:t>202</w:t>
      </w:r>
      <w:r w:rsidR="008C21B4">
        <w:rPr>
          <w:rFonts w:ascii="Arial" w:eastAsia="Times New Roman" w:hAnsi="Arial" w:cs="Arial"/>
          <w:iCs/>
          <w:lang w:val="pt-BR"/>
        </w:rPr>
        <w:t>1</w:t>
      </w:r>
    </w:p>
    <w:p w14:paraId="3C5A9A7B" w14:textId="77777777" w:rsidR="008C21B4" w:rsidRPr="003D3E0E" w:rsidRDefault="008C21B4" w:rsidP="003E0482">
      <w:pPr>
        <w:keepNext/>
        <w:widowControl/>
        <w:rPr>
          <w:rFonts w:ascii="Arial" w:eastAsia="Times New Roman" w:hAnsi="Arial" w:cs="Arial"/>
          <w:iCs/>
          <w:lang w:val="pt-BR"/>
        </w:rPr>
      </w:pPr>
    </w:p>
    <w:p w14:paraId="0058DFEB" w14:textId="77777777" w:rsidR="003E0482" w:rsidRPr="003D3E0E" w:rsidRDefault="003E0482" w:rsidP="003E0482">
      <w:pPr>
        <w:widowControl/>
        <w:rPr>
          <w:rFonts w:ascii="Arial" w:eastAsia="Times New Roman" w:hAnsi="Arial" w:cs="Arial"/>
          <w:iCs/>
          <w:lang w:val="pt-BR"/>
        </w:rPr>
      </w:pPr>
      <w:r w:rsidRPr="003D3E0E">
        <w:rPr>
          <w:rFonts w:ascii="Arial" w:eastAsia="Times New Roman" w:hAnsi="Arial" w:cs="Arial"/>
          <w:iCs/>
          <w:lang w:val="pt-BR"/>
        </w:rPr>
        <w:t>Condado de Pinal</w:t>
      </w:r>
    </w:p>
    <w:p w14:paraId="6C92E5C1" w14:textId="77777777" w:rsidR="003E0482" w:rsidRPr="003D3E0E" w:rsidRDefault="003E0482" w:rsidP="003E0482">
      <w:pPr>
        <w:widowControl/>
        <w:rPr>
          <w:rFonts w:ascii="Arial" w:eastAsia="Times New Roman" w:hAnsi="Arial" w:cs="Arial"/>
          <w:iCs/>
          <w:lang w:val="pt-BR"/>
        </w:rPr>
      </w:pPr>
      <w:r w:rsidRPr="003D3E0E">
        <w:rPr>
          <w:rFonts w:ascii="Arial" w:eastAsia="Times New Roman" w:hAnsi="Arial" w:cs="Arial"/>
          <w:iCs/>
          <w:lang w:val="pt-BR"/>
        </w:rPr>
        <w:t>PO Box 1348</w:t>
      </w:r>
    </w:p>
    <w:p w14:paraId="5A84FD79" w14:textId="77777777" w:rsidR="003E0482" w:rsidRPr="003D3E0E" w:rsidRDefault="003E0482" w:rsidP="003E0482">
      <w:pPr>
        <w:widowControl/>
        <w:rPr>
          <w:rFonts w:ascii="Arial" w:eastAsia="Times New Roman" w:hAnsi="Arial" w:cs="Arial"/>
          <w:iCs/>
          <w:lang w:val="es-US"/>
        </w:rPr>
      </w:pPr>
      <w:r w:rsidRPr="003D3E0E">
        <w:rPr>
          <w:rFonts w:ascii="Arial" w:eastAsia="Times New Roman" w:hAnsi="Arial" w:cs="Arial"/>
          <w:iCs/>
          <w:lang w:val="es-US"/>
        </w:rPr>
        <w:t>Florence, Arizona, 85132</w:t>
      </w:r>
    </w:p>
    <w:p w14:paraId="3AFCE373" w14:textId="3B8C757E" w:rsidR="003E0482" w:rsidRPr="003D3E0E" w:rsidRDefault="003E0482" w:rsidP="003E0482">
      <w:pPr>
        <w:widowControl/>
        <w:rPr>
          <w:rFonts w:ascii="Arial" w:eastAsia="Times New Roman" w:hAnsi="Arial" w:cs="Arial"/>
          <w:iCs/>
          <w:lang w:val="es-US"/>
        </w:rPr>
      </w:pPr>
      <w:r w:rsidRPr="003D3E0E">
        <w:rPr>
          <w:rFonts w:ascii="Arial" w:eastAsia="Times New Roman" w:hAnsi="Arial" w:cs="Arial"/>
          <w:iCs/>
          <w:lang w:val="es-US"/>
        </w:rPr>
        <w:t>(520) 866-6</w:t>
      </w:r>
      <w:r w:rsidR="008C21B4">
        <w:rPr>
          <w:rFonts w:ascii="Arial" w:eastAsia="Times New Roman" w:hAnsi="Arial" w:cs="Arial"/>
          <w:iCs/>
          <w:lang w:val="es-US"/>
        </w:rPr>
        <w:t>422</w:t>
      </w:r>
    </w:p>
    <w:p w14:paraId="12AE7A1D" w14:textId="5E44A962" w:rsidR="003E0482" w:rsidRPr="003D3E0E" w:rsidRDefault="003E0482" w:rsidP="003E0482">
      <w:pPr>
        <w:widowControl/>
        <w:rPr>
          <w:rFonts w:ascii="Arial" w:eastAsia="Times New Roman" w:hAnsi="Arial" w:cs="Arial"/>
          <w:iCs/>
          <w:lang w:val="es-US"/>
        </w:rPr>
      </w:pPr>
      <w:r w:rsidRPr="003D3E0E">
        <w:rPr>
          <w:rFonts w:ascii="Arial" w:eastAsia="Times New Roman" w:hAnsi="Arial" w:cs="Arial"/>
          <w:iCs/>
          <w:lang w:val="es-US"/>
        </w:rPr>
        <w:t>h</w:t>
      </w:r>
      <w:r w:rsidR="008C21B4">
        <w:rPr>
          <w:rFonts w:ascii="Arial" w:eastAsia="Times New Roman" w:hAnsi="Arial" w:cs="Arial"/>
          <w:iCs/>
          <w:lang w:val="es-US"/>
        </w:rPr>
        <w:t>eather</w:t>
      </w:r>
      <w:r w:rsidRPr="003D3E0E">
        <w:rPr>
          <w:rFonts w:ascii="Arial" w:eastAsia="Times New Roman" w:hAnsi="Arial" w:cs="Arial"/>
          <w:iCs/>
          <w:lang w:val="es-US"/>
        </w:rPr>
        <w:t>.</w:t>
      </w:r>
      <w:r w:rsidR="008C21B4">
        <w:rPr>
          <w:rFonts w:ascii="Arial" w:eastAsia="Times New Roman" w:hAnsi="Arial" w:cs="Arial"/>
          <w:iCs/>
          <w:lang w:val="es-US"/>
        </w:rPr>
        <w:t>patel</w:t>
      </w:r>
      <w:r w:rsidRPr="003D3E0E">
        <w:rPr>
          <w:rFonts w:ascii="Arial" w:eastAsia="Times New Roman" w:hAnsi="Arial" w:cs="Arial"/>
          <w:iCs/>
          <w:lang w:val="es-US"/>
        </w:rPr>
        <w:t>@pinal.gov</w:t>
      </w:r>
    </w:p>
    <w:p w14:paraId="4A8F5B03" w14:textId="77777777" w:rsidR="003E0482" w:rsidRPr="003D3E0E" w:rsidRDefault="003E0482" w:rsidP="003E0482">
      <w:pPr>
        <w:widowControl/>
        <w:rPr>
          <w:rFonts w:ascii="Arial" w:eastAsia="Times New Roman" w:hAnsi="Arial" w:cs="Arial"/>
          <w:iCs/>
          <w:lang w:val="es-US"/>
        </w:rPr>
      </w:pPr>
    </w:p>
    <w:p w14:paraId="78A36FEE" w14:textId="77777777" w:rsidR="003E0482" w:rsidRPr="003D3E0E" w:rsidRDefault="003E0482" w:rsidP="003E0482">
      <w:pPr>
        <w:widowControl/>
        <w:rPr>
          <w:rFonts w:ascii="Arial" w:eastAsia="Times New Roman" w:hAnsi="Arial" w:cs="Arial"/>
          <w:iCs/>
          <w:lang w:val="es-US"/>
        </w:rPr>
      </w:pPr>
      <w:r w:rsidRPr="003D3E0E">
        <w:rPr>
          <w:rFonts w:ascii="Arial" w:eastAsia="Times New Roman" w:hAnsi="Arial" w:cs="Arial"/>
          <w:bCs/>
          <w:lang w:val="es-US"/>
        </w:rPr>
        <w:t>Estas notificaciones deberán cubrir dos requisitos de procedimiento independientes pero relacionados entre sí para las actividades que realizará el</w:t>
      </w:r>
      <w:r w:rsidRPr="003D3E0E">
        <w:rPr>
          <w:rFonts w:ascii="Arial" w:eastAsia="Times New Roman" w:hAnsi="Arial" w:cs="Arial"/>
          <w:iCs/>
          <w:lang w:val="es-US"/>
        </w:rPr>
        <w:t xml:space="preserve"> Condado de Pinal.</w:t>
      </w:r>
    </w:p>
    <w:p w14:paraId="310A089B" w14:textId="77777777" w:rsidR="003E0482" w:rsidRPr="003D3E0E" w:rsidRDefault="003E0482" w:rsidP="003E0482">
      <w:pPr>
        <w:widowControl/>
        <w:rPr>
          <w:rFonts w:ascii="Arial" w:eastAsia="Times New Roman" w:hAnsi="Arial" w:cs="Arial"/>
          <w:iCs/>
          <w:lang w:val="es-US"/>
        </w:rPr>
      </w:pPr>
    </w:p>
    <w:p w14:paraId="68F8E19F" w14:textId="77777777" w:rsidR="003E0482" w:rsidRPr="003D3E0E" w:rsidRDefault="003E0482" w:rsidP="003E0482">
      <w:pPr>
        <w:keepNext/>
        <w:widowControl/>
        <w:jc w:val="center"/>
        <w:rPr>
          <w:rFonts w:ascii="Arial" w:eastAsia="Times New Roman" w:hAnsi="Arial" w:cs="Arial"/>
          <w:bCs/>
          <w:lang w:val="es-US"/>
        </w:rPr>
      </w:pPr>
      <w:r w:rsidRPr="003D3E0E">
        <w:rPr>
          <w:rFonts w:ascii="Arial" w:eastAsia="Times New Roman" w:hAnsi="Arial" w:cs="Arial"/>
          <w:bCs/>
          <w:lang w:val="es-US"/>
        </w:rPr>
        <w:t>SOLICITUD DE LIBERACIÓN DE FONDOS</w:t>
      </w:r>
    </w:p>
    <w:p w14:paraId="41088946" w14:textId="1F2E3F82" w:rsidR="008C21B4" w:rsidRDefault="003E0482" w:rsidP="003E0482">
      <w:pPr>
        <w:widowControl/>
        <w:rPr>
          <w:rFonts w:ascii="Arial" w:eastAsia="Times New Roman" w:hAnsi="Arial" w:cs="Arial"/>
          <w:bCs/>
          <w:lang w:val="es-US"/>
        </w:rPr>
      </w:pPr>
      <w:r w:rsidRPr="003D3E0E">
        <w:rPr>
          <w:rFonts w:ascii="Arial" w:eastAsia="Times New Roman" w:hAnsi="Arial" w:cs="Arial"/>
          <w:iCs/>
          <w:lang w:val="es-US"/>
        </w:rPr>
        <w:t xml:space="preserve">El </w:t>
      </w:r>
      <w:r w:rsidR="007408FD">
        <w:rPr>
          <w:rFonts w:ascii="Arial" w:eastAsia="Times New Roman" w:hAnsi="Arial" w:cs="Arial"/>
          <w:iCs/>
          <w:lang w:val="es-US"/>
        </w:rPr>
        <w:t>26</w:t>
      </w:r>
      <w:r w:rsidRPr="003D3E0E">
        <w:rPr>
          <w:rFonts w:ascii="Arial" w:eastAsia="Times New Roman" w:hAnsi="Arial" w:cs="Arial"/>
          <w:iCs/>
          <w:lang w:val="es-US"/>
        </w:rPr>
        <w:t xml:space="preserve"> de </w:t>
      </w:r>
      <w:r w:rsidR="008C21B4">
        <w:rPr>
          <w:rFonts w:ascii="Arial" w:eastAsia="Times New Roman" w:hAnsi="Arial" w:cs="Arial"/>
          <w:iCs/>
          <w:lang w:val="es-US"/>
        </w:rPr>
        <w:t>abril</w:t>
      </w:r>
      <w:r w:rsidRPr="003D3E0E">
        <w:rPr>
          <w:rFonts w:ascii="Arial" w:eastAsia="Times New Roman" w:hAnsi="Arial" w:cs="Arial"/>
          <w:iCs/>
          <w:lang w:val="es-US"/>
        </w:rPr>
        <w:t xml:space="preserve"> de 202</w:t>
      </w:r>
      <w:r w:rsidR="008C21B4">
        <w:rPr>
          <w:rFonts w:ascii="Arial" w:eastAsia="Times New Roman" w:hAnsi="Arial" w:cs="Arial"/>
          <w:iCs/>
          <w:lang w:val="es-US"/>
        </w:rPr>
        <w:t>1</w:t>
      </w:r>
      <w:r w:rsidRPr="003D3E0E">
        <w:rPr>
          <w:rFonts w:ascii="Arial" w:eastAsia="Times New Roman" w:hAnsi="Arial" w:cs="Arial"/>
          <w:iCs/>
          <w:lang w:val="es-US"/>
        </w:rPr>
        <w:t>, o alrededor de esta fecha, el Condado de Pinal presentará una solicitud al Departamento de Vivienda y Desarrollo Urbano (HUD) para la liberación de fondos del Programa de Subvenciones para Desarrollo Comunitario (</w:t>
      </w:r>
      <w:proofErr w:type="spellStart"/>
      <w:r w:rsidRPr="003D3E0E">
        <w:rPr>
          <w:rFonts w:ascii="Arial" w:eastAsia="Times New Roman" w:hAnsi="Arial" w:cs="Arial"/>
          <w:iCs/>
          <w:lang w:val="es-US"/>
        </w:rPr>
        <w:t>Community</w:t>
      </w:r>
      <w:proofErr w:type="spellEnd"/>
      <w:r w:rsidRPr="003D3E0E">
        <w:rPr>
          <w:rFonts w:ascii="Arial" w:eastAsia="Times New Roman" w:hAnsi="Arial" w:cs="Arial"/>
          <w:iCs/>
          <w:lang w:val="es-US"/>
        </w:rPr>
        <w:t xml:space="preserve"> </w:t>
      </w:r>
      <w:proofErr w:type="spellStart"/>
      <w:r w:rsidRPr="003D3E0E">
        <w:rPr>
          <w:rFonts w:ascii="Arial" w:eastAsia="Times New Roman" w:hAnsi="Arial" w:cs="Arial"/>
          <w:iCs/>
          <w:lang w:val="es-US"/>
        </w:rPr>
        <w:t>Development</w:t>
      </w:r>
      <w:proofErr w:type="spellEnd"/>
      <w:r w:rsidRPr="003D3E0E">
        <w:rPr>
          <w:rFonts w:ascii="Arial" w:eastAsia="Times New Roman" w:hAnsi="Arial" w:cs="Arial"/>
          <w:iCs/>
          <w:lang w:val="es-US"/>
        </w:rPr>
        <w:t xml:space="preserve"> Block Grant) bajo el Título 1 de la Ley Federal de Vivienda y Desarrollo Comunitario de 1974, en su forma enmendada 42 U.S.C.-530.1 y siguientes</w:t>
      </w:r>
      <w:r w:rsidRPr="003D3E0E">
        <w:rPr>
          <w:rFonts w:ascii="Arial" w:eastAsia="Times New Roman" w:hAnsi="Arial" w:cs="Arial"/>
          <w:bCs/>
          <w:lang w:val="es-US"/>
        </w:rPr>
        <w:t>, para ejecutar un proyecto conocido como</w:t>
      </w:r>
      <w:r w:rsidR="008C21B4">
        <w:rPr>
          <w:rFonts w:ascii="Arial" w:eastAsia="Times New Roman" w:hAnsi="Arial" w:cs="Arial"/>
          <w:bCs/>
          <w:lang w:val="es-US"/>
        </w:rPr>
        <w:t xml:space="preserve"> “</w:t>
      </w:r>
      <w:proofErr w:type="spellStart"/>
      <w:r w:rsidR="008C21B4" w:rsidRPr="008C21B4">
        <w:rPr>
          <w:rFonts w:ascii="Arial" w:eastAsia="Times New Roman" w:hAnsi="Arial" w:cs="Arial"/>
          <w:bCs/>
          <w:szCs w:val="24"/>
          <w:lang w:val="es-US"/>
        </w:rPr>
        <w:t>Maricopa</w:t>
      </w:r>
      <w:proofErr w:type="spellEnd"/>
      <w:r w:rsidR="008C21B4" w:rsidRPr="008C21B4">
        <w:rPr>
          <w:rFonts w:ascii="Arial" w:eastAsia="Times New Roman" w:hAnsi="Arial" w:cs="Arial"/>
          <w:bCs/>
          <w:szCs w:val="24"/>
          <w:lang w:val="es-US"/>
        </w:rPr>
        <w:t xml:space="preserve"> ADA </w:t>
      </w:r>
      <w:proofErr w:type="spellStart"/>
      <w:r w:rsidR="008C21B4" w:rsidRPr="008C21B4">
        <w:rPr>
          <w:rFonts w:ascii="Arial" w:eastAsia="Times New Roman" w:hAnsi="Arial" w:cs="Arial"/>
          <w:bCs/>
          <w:szCs w:val="24"/>
          <w:lang w:val="es-US"/>
        </w:rPr>
        <w:t>compliant</w:t>
      </w:r>
      <w:proofErr w:type="spellEnd"/>
      <w:r w:rsidR="008C21B4" w:rsidRPr="008C21B4">
        <w:rPr>
          <w:rFonts w:ascii="Arial" w:eastAsia="Times New Roman" w:hAnsi="Arial" w:cs="Arial"/>
          <w:bCs/>
          <w:szCs w:val="24"/>
          <w:lang w:val="es-US"/>
        </w:rPr>
        <w:t xml:space="preserve"> </w:t>
      </w:r>
      <w:proofErr w:type="spellStart"/>
      <w:r w:rsidR="008C21B4" w:rsidRPr="008C21B4">
        <w:rPr>
          <w:rFonts w:ascii="Arial" w:eastAsia="Times New Roman" w:hAnsi="Arial" w:cs="Arial"/>
          <w:bCs/>
          <w:szCs w:val="24"/>
          <w:lang w:val="es-US"/>
        </w:rPr>
        <w:t>infrastructure</w:t>
      </w:r>
      <w:proofErr w:type="spellEnd"/>
      <w:r w:rsidR="008C21B4">
        <w:rPr>
          <w:rFonts w:ascii="Arial" w:eastAsia="Times New Roman" w:hAnsi="Arial" w:cs="Arial"/>
          <w:bCs/>
          <w:lang w:val="es-US"/>
        </w:rPr>
        <w:t>” (</w:t>
      </w:r>
      <w:r w:rsidR="008C21B4" w:rsidRPr="008C21B4">
        <w:rPr>
          <w:rFonts w:ascii="Arial" w:eastAsia="Times New Roman" w:hAnsi="Arial" w:cs="Arial"/>
          <w:bCs/>
          <w:lang w:val="es-US"/>
        </w:rPr>
        <w:t xml:space="preserve">Infraestructura </w:t>
      </w:r>
      <w:proofErr w:type="spellStart"/>
      <w:r w:rsidR="008C21B4">
        <w:rPr>
          <w:rFonts w:ascii="Arial" w:eastAsia="Times New Roman" w:hAnsi="Arial" w:cs="Arial"/>
          <w:bCs/>
          <w:lang w:val="es-US"/>
        </w:rPr>
        <w:t>Maricopa</w:t>
      </w:r>
      <w:proofErr w:type="spellEnd"/>
      <w:r w:rsidR="008C21B4">
        <w:rPr>
          <w:rFonts w:ascii="Arial" w:eastAsia="Times New Roman" w:hAnsi="Arial" w:cs="Arial"/>
          <w:bCs/>
          <w:lang w:val="es-US"/>
        </w:rPr>
        <w:t xml:space="preserve"> </w:t>
      </w:r>
      <w:r w:rsidR="008C21B4" w:rsidRPr="008C21B4">
        <w:rPr>
          <w:rFonts w:ascii="Arial" w:eastAsia="Times New Roman" w:hAnsi="Arial" w:cs="Arial"/>
          <w:bCs/>
          <w:lang w:val="es-US"/>
        </w:rPr>
        <w:t>compatible con ADA</w:t>
      </w:r>
      <w:r w:rsidR="008C21B4">
        <w:rPr>
          <w:rFonts w:ascii="Arial" w:eastAsia="Times New Roman" w:hAnsi="Arial" w:cs="Arial"/>
          <w:bCs/>
          <w:lang w:val="es-US"/>
        </w:rPr>
        <w:t>)</w:t>
      </w:r>
      <w:r w:rsidR="0079430E">
        <w:rPr>
          <w:rFonts w:ascii="Arial" w:eastAsia="Times New Roman" w:hAnsi="Arial" w:cs="Arial"/>
          <w:bCs/>
          <w:lang w:val="es-US"/>
        </w:rPr>
        <w:t xml:space="preserve">. </w:t>
      </w:r>
      <w:r w:rsidR="0079430E" w:rsidRPr="0079430E">
        <w:rPr>
          <w:rFonts w:ascii="Arial" w:eastAsia="Times New Roman" w:hAnsi="Arial" w:cs="Arial"/>
          <w:bCs/>
          <w:lang w:val="es-US"/>
        </w:rPr>
        <w:t xml:space="preserve">La ciudad de </w:t>
      </w:r>
      <w:proofErr w:type="spellStart"/>
      <w:r w:rsidR="0079430E" w:rsidRPr="0079430E">
        <w:rPr>
          <w:rFonts w:ascii="Arial" w:eastAsia="Times New Roman" w:hAnsi="Arial" w:cs="Arial"/>
          <w:bCs/>
          <w:lang w:val="es-US"/>
        </w:rPr>
        <w:t>Maricopa</w:t>
      </w:r>
      <w:proofErr w:type="spellEnd"/>
      <w:r w:rsidR="0079430E" w:rsidRPr="0079430E">
        <w:rPr>
          <w:rFonts w:ascii="Arial" w:eastAsia="Times New Roman" w:hAnsi="Arial" w:cs="Arial"/>
          <w:bCs/>
          <w:lang w:val="es-US"/>
        </w:rPr>
        <w:t xml:space="preserve"> tiene la intención de utilizar el fondo de CDBG </w:t>
      </w:r>
      <w:r w:rsidR="0079430E">
        <w:rPr>
          <w:rFonts w:ascii="Arial" w:eastAsia="Times New Roman" w:hAnsi="Arial" w:cs="Arial"/>
          <w:bCs/>
          <w:lang w:val="es-US"/>
        </w:rPr>
        <w:t>FY</w:t>
      </w:r>
      <w:r w:rsidR="0079430E" w:rsidRPr="0079430E">
        <w:rPr>
          <w:rFonts w:ascii="Arial" w:eastAsia="Times New Roman" w:hAnsi="Arial" w:cs="Arial"/>
          <w:bCs/>
          <w:lang w:val="es-US"/>
        </w:rPr>
        <w:t xml:space="preserve">20-21 para construir un camino de usos múltiples a lo largo de Plainview Street para servir como conectividad a </w:t>
      </w:r>
      <w:proofErr w:type="spellStart"/>
      <w:r w:rsidR="0079430E" w:rsidRPr="0079430E">
        <w:rPr>
          <w:rFonts w:ascii="Arial" w:eastAsia="Times New Roman" w:hAnsi="Arial" w:cs="Arial"/>
          <w:bCs/>
          <w:lang w:val="es-US"/>
        </w:rPr>
        <w:t>Heritage</w:t>
      </w:r>
      <w:proofErr w:type="spellEnd"/>
      <w:r w:rsidR="0079430E" w:rsidRPr="0079430E">
        <w:rPr>
          <w:rFonts w:ascii="Arial" w:eastAsia="Times New Roman" w:hAnsi="Arial" w:cs="Arial"/>
          <w:bCs/>
          <w:lang w:val="es-US"/>
        </w:rPr>
        <w:t xml:space="preserve"> Park.</w:t>
      </w:r>
      <w:r w:rsidR="0079430E">
        <w:rPr>
          <w:rFonts w:ascii="Arial" w:eastAsia="Times New Roman" w:hAnsi="Arial" w:cs="Arial"/>
          <w:bCs/>
          <w:lang w:val="es-US"/>
        </w:rPr>
        <w:t xml:space="preserve"> </w:t>
      </w:r>
      <w:r w:rsidR="0079430E" w:rsidRPr="0079430E">
        <w:rPr>
          <w:rFonts w:ascii="Arial" w:eastAsia="Times New Roman" w:hAnsi="Arial" w:cs="Arial"/>
          <w:bCs/>
          <w:lang w:val="es-US"/>
        </w:rPr>
        <w:t xml:space="preserve">La ubicación del proyecto está adyacente al vecindario </w:t>
      </w:r>
      <w:proofErr w:type="spellStart"/>
      <w:r w:rsidR="0079430E">
        <w:rPr>
          <w:rFonts w:ascii="Arial" w:eastAsia="Times New Roman" w:hAnsi="Arial" w:cs="Arial"/>
          <w:bCs/>
          <w:lang w:val="es-US"/>
        </w:rPr>
        <w:t>H</w:t>
      </w:r>
      <w:r w:rsidR="0079430E" w:rsidRPr="0079430E">
        <w:rPr>
          <w:rFonts w:ascii="Arial" w:eastAsia="Times New Roman" w:hAnsi="Arial" w:cs="Arial"/>
          <w:bCs/>
          <w:lang w:val="es-US"/>
        </w:rPr>
        <w:t>eritage</w:t>
      </w:r>
      <w:proofErr w:type="spellEnd"/>
      <w:r w:rsidR="0079430E" w:rsidRPr="0079430E">
        <w:rPr>
          <w:rFonts w:ascii="Arial" w:eastAsia="Times New Roman" w:hAnsi="Arial" w:cs="Arial"/>
          <w:bCs/>
          <w:lang w:val="es-US"/>
        </w:rPr>
        <w:t xml:space="preserve"> </w:t>
      </w:r>
      <w:proofErr w:type="spellStart"/>
      <w:r w:rsidR="0079430E">
        <w:rPr>
          <w:rFonts w:ascii="Arial" w:eastAsia="Times New Roman" w:hAnsi="Arial" w:cs="Arial"/>
          <w:bCs/>
          <w:lang w:val="es-US"/>
        </w:rPr>
        <w:t>D</w:t>
      </w:r>
      <w:r w:rsidR="0079430E" w:rsidRPr="0079430E">
        <w:rPr>
          <w:rFonts w:ascii="Arial" w:eastAsia="Times New Roman" w:hAnsi="Arial" w:cs="Arial"/>
          <w:bCs/>
          <w:lang w:val="es-US"/>
        </w:rPr>
        <w:t>istrict</w:t>
      </w:r>
      <w:proofErr w:type="spellEnd"/>
      <w:r w:rsidR="0079430E" w:rsidRPr="0079430E">
        <w:rPr>
          <w:rFonts w:ascii="Arial" w:eastAsia="Times New Roman" w:hAnsi="Arial" w:cs="Arial"/>
          <w:bCs/>
          <w:lang w:val="es-US"/>
        </w:rPr>
        <w:t xml:space="preserve"> a lo largo de </w:t>
      </w:r>
      <w:r w:rsidR="0079430E">
        <w:rPr>
          <w:rFonts w:ascii="Arial" w:eastAsia="Times New Roman" w:hAnsi="Arial" w:cs="Arial"/>
          <w:bCs/>
          <w:lang w:val="es-US"/>
        </w:rPr>
        <w:t xml:space="preserve">la calle </w:t>
      </w:r>
      <w:r w:rsidR="0079430E" w:rsidRPr="0079430E">
        <w:rPr>
          <w:rFonts w:ascii="Arial" w:eastAsia="Times New Roman" w:hAnsi="Arial" w:cs="Arial"/>
          <w:bCs/>
          <w:lang w:val="es-US"/>
        </w:rPr>
        <w:t xml:space="preserve">Plainview </w:t>
      </w:r>
      <w:r w:rsidR="0079430E">
        <w:rPr>
          <w:rFonts w:ascii="Arial" w:eastAsia="Times New Roman" w:hAnsi="Arial" w:cs="Arial"/>
          <w:bCs/>
          <w:lang w:val="es-US"/>
        </w:rPr>
        <w:t>hasta</w:t>
      </w:r>
      <w:r w:rsidR="0079430E" w:rsidRPr="0079430E">
        <w:rPr>
          <w:rFonts w:ascii="Arial" w:eastAsia="Times New Roman" w:hAnsi="Arial" w:cs="Arial"/>
          <w:bCs/>
          <w:lang w:val="es-US"/>
        </w:rPr>
        <w:t xml:space="preserve"> </w:t>
      </w:r>
      <w:r w:rsidR="0079430E">
        <w:rPr>
          <w:rFonts w:ascii="Arial" w:eastAsia="Times New Roman" w:hAnsi="Arial" w:cs="Arial"/>
          <w:bCs/>
          <w:lang w:val="es-US"/>
        </w:rPr>
        <w:t xml:space="preserve">la carretera </w:t>
      </w:r>
      <w:proofErr w:type="spellStart"/>
      <w:r w:rsidR="0079430E" w:rsidRPr="0079430E">
        <w:rPr>
          <w:rFonts w:ascii="Arial" w:eastAsia="Times New Roman" w:hAnsi="Arial" w:cs="Arial"/>
          <w:bCs/>
          <w:lang w:val="es-US"/>
        </w:rPr>
        <w:t>Maricopa</w:t>
      </w:r>
      <w:proofErr w:type="spellEnd"/>
      <w:r w:rsidR="0079430E" w:rsidRPr="0079430E">
        <w:rPr>
          <w:rFonts w:ascii="Arial" w:eastAsia="Times New Roman" w:hAnsi="Arial" w:cs="Arial"/>
          <w:bCs/>
          <w:lang w:val="es-US"/>
        </w:rPr>
        <w:t>-Casa Grande (MCG).</w:t>
      </w:r>
      <w:r w:rsidR="0079430E">
        <w:rPr>
          <w:rFonts w:ascii="Arial" w:eastAsia="Times New Roman" w:hAnsi="Arial" w:cs="Arial"/>
          <w:bCs/>
          <w:lang w:val="es-US"/>
        </w:rPr>
        <w:t xml:space="preserve"> </w:t>
      </w:r>
      <w:r w:rsidR="0079430E" w:rsidRPr="0079430E">
        <w:rPr>
          <w:rFonts w:ascii="Arial" w:eastAsia="Times New Roman" w:hAnsi="Arial" w:cs="Arial"/>
          <w:bCs/>
          <w:lang w:val="es-US"/>
        </w:rPr>
        <w:t xml:space="preserve">Este proyecto completará aproximadamente 650 pies lineales de vallado de seguridad en </w:t>
      </w:r>
      <w:r w:rsidR="0079430E">
        <w:rPr>
          <w:rFonts w:ascii="Arial" w:eastAsia="Times New Roman" w:hAnsi="Arial" w:cs="Arial"/>
          <w:bCs/>
          <w:lang w:val="es-US"/>
        </w:rPr>
        <w:t>la calle W</w:t>
      </w:r>
      <w:r w:rsidR="0079430E" w:rsidRPr="0079430E">
        <w:rPr>
          <w:rFonts w:ascii="Arial" w:eastAsia="Times New Roman" w:hAnsi="Arial" w:cs="Arial"/>
          <w:bCs/>
          <w:lang w:val="es-US"/>
        </w:rPr>
        <w:t xml:space="preserve">est Plainview para que coincida con </w:t>
      </w:r>
      <w:r w:rsidR="0079430E">
        <w:rPr>
          <w:rFonts w:ascii="Arial" w:eastAsia="Times New Roman" w:hAnsi="Arial" w:cs="Arial"/>
          <w:bCs/>
          <w:lang w:val="es-US"/>
        </w:rPr>
        <w:t>la cerca</w:t>
      </w:r>
      <w:r w:rsidR="0079430E" w:rsidRPr="0079430E">
        <w:rPr>
          <w:rFonts w:ascii="Arial" w:eastAsia="Times New Roman" w:hAnsi="Arial" w:cs="Arial"/>
          <w:bCs/>
          <w:lang w:val="es-US"/>
        </w:rPr>
        <w:t xml:space="preserve"> actual hacia el sur.</w:t>
      </w:r>
      <w:r w:rsidR="0079430E">
        <w:rPr>
          <w:rFonts w:ascii="Arial" w:eastAsia="Times New Roman" w:hAnsi="Arial" w:cs="Arial"/>
          <w:bCs/>
          <w:lang w:val="es-US"/>
        </w:rPr>
        <w:t xml:space="preserve"> </w:t>
      </w:r>
      <w:r w:rsidR="009859AA" w:rsidRPr="009859AA">
        <w:rPr>
          <w:rFonts w:ascii="Arial" w:eastAsia="Times New Roman" w:hAnsi="Arial" w:cs="Arial"/>
          <w:bCs/>
          <w:lang w:val="es-US"/>
        </w:rPr>
        <w:t xml:space="preserve">Las mejoras incluyen la </w:t>
      </w:r>
      <w:r w:rsidR="009859AA">
        <w:rPr>
          <w:rFonts w:ascii="Arial" w:eastAsia="Times New Roman" w:hAnsi="Arial" w:cs="Arial"/>
          <w:bCs/>
          <w:lang w:val="es-US"/>
        </w:rPr>
        <w:t>gradación</w:t>
      </w:r>
      <w:r w:rsidR="009859AA" w:rsidRPr="009859AA">
        <w:rPr>
          <w:rFonts w:ascii="Arial" w:eastAsia="Times New Roman" w:hAnsi="Arial" w:cs="Arial"/>
          <w:bCs/>
          <w:lang w:val="es-US"/>
        </w:rPr>
        <w:t xml:space="preserve"> e instalación de 1700 pies lineales de vía multiusos (hormigón de 10' con 6' de vía de granito descompuesta) y la adición de cuatro estructuras de sombra.</w:t>
      </w:r>
      <w:r w:rsidR="009859AA" w:rsidRPr="009859AA">
        <w:rPr>
          <w:lang w:val="es-US"/>
        </w:rPr>
        <w:t xml:space="preserve"> </w:t>
      </w:r>
      <w:r w:rsidR="009859AA" w:rsidRPr="009859AA">
        <w:rPr>
          <w:rFonts w:ascii="Arial" w:eastAsia="Times New Roman" w:hAnsi="Arial" w:cs="Arial"/>
          <w:bCs/>
          <w:lang w:val="es-US"/>
        </w:rPr>
        <w:t>Las mejoras también incluyen el diseño y la instalación de un paso de peatones y el aumento de la longitud media de</w:t>
      </w:r>
      <w:r w:rsidR="009859AA">
        <w:rPr>
          <w:rFonts w:ascii="Arial" w:eastAsia="Times New Roman" w:hAnsi="Arial" w:cs="Arial"/>
          <w:bCs/>
          <w:lang w:val="es-US"/>
        </w:rPr>
        <w:t xml:space="preserve"> la acera</w:t>
      </w:r>
      <w:r w:rsidR="009859AA" w:rsidRPr="009859AA">
        <w:rPr>
          <w:rFonts w:ascii="Arial" w:eastAsia="Times New Roman" w:hAnsi="Arial" w:cs="Arial"/>
          <w:bCs/>
          <w:lang w:val="es-US"/>
        </w:rPr>
        <w:t>.</w:t>
      </w:r>
      <w:r w:rsidR="009859AA">
        <w:rPr>
          <w:rFonts w:ascii="Arial" w:eastAsia="Times New Roman" w:hAnsi="Arial" w:cs="Arial"/>
          <w:bCs/>
          <w:lang w:val="es-US"/>
        </w:rPr>
        <w:t xml:space="preserve"> </w:t>
      </w:r>
      <w:r w:rsidR="009859AA" w:rsidRPr="009859AA">
        <w:rPr>
          <w:rFonts w:ascii="Arial" w:eastAsia="Times New Roman" w:hAnsi="Arial" w:cs="Arial"/>
          <w:bCs/>
          <w:lang w:val="es-US"/>
        </w:rPr>
        <w:t>La ubicación del proyecto es una zona residencial completamente desarrollada, que incluye servicios públicos y calles desarrolladas, todo dentro del derecho de paso de la ciudad existente.</w:t>
      </w:r>
      <w:r w:rsidR="009859AA">
        <w:rPr>
          <w:rFonts w:ascii="Arial" w:eastAsia="Times New Roman" w:hAnsi="Arial" w:cs="Arial"/>
          <w:bCs/>
          <w:lang w:val="es-US"/>
        </w:rPr>
        <w:t xml:space="preserve"> </w:t>
      </w:r>
      <w:r w:rsidR="009859AA" w:rsidRPr="009859AA">
        <w:rPr>
          <w:rFonts w:ascii="Arial" w:eastAsia="Times New Roman" w:hAnsi="Arial" w:cs="Arial"/>
          <w:bCs/>
          <w:lang w:val="es-US"/>
        </w:rPr>
        <w:t>El proyecto está cubierto por la financiación del año fiscal 2020 de CDBG por un monto de $130,000.</w:t>
      </w:r>
    </w:p>
    <w:p w14:paraId="0D65CE45" w14:textId="15A6E843" w:rsidR="00AB34E9" w:rsidRDefault="00AB34E9" w:rsidP="003E0482">
      <w:pPr>
        <w:widowControl/>
        <w:rPr>
          <w:rFonts w:ascii="Arial" w:eastAsia="Times New Roman" w:hAnsi="Arial" w:cs="Arial"/>
          <w:bCs/>
          <w:lang w:val="es-US"/>
        </w:rPr>
      </w:pPr>
    </w:p>
    <w:p w14:paraId="3F2918D9" w14:textId="4895703A" w:rsidR="00AB34E9" w:rsidRDefault="00AB34E9" w:rsidP="003E0482">
      <w:pPr>
        <w:widowControl/>
        <w:rPr>
          <w:rFonts w:ascii="Arial" w:eastAsia="Times New Roman" w:hAnsi="Arial" w:cs="Arial"/>
          <w:bCs/>
          <w:lang w:val="es-US"/>
        </w:rPr>
      </w:pPr>
      <w:r w:rsidRPr="00AB34E9">
        <w:rPr>
          <w:rFonts w:ascii="Arial" w:eastAsia="Times New Roman" w:hAnsi="Arial" w:cs="Arial"/>
          <w:bCs/>
          <w:lang w:val="es-US"/>
        </w:rPr>
        <w:t xml:space="preserve">Además, para cumplir con las Órdenes Ejecutivas 11988 o 11990 y las Directrices de Protección de Llanuras de Inundación/Humedales del Consejo de Recursos Hídricos, el Condado de Pinal y la Ciudad de </w:t>
      </w:r>
      <w:proofErr w:type="spellStart"/>
      <w:r w:rsidRPr="00AB34E9">
        <w:rPr>
          <w:rFonts w:ascii="Arial" w:eastAsia="Times New Roman" w:hAnsi="Arial" w:cs="Arial"/>
          <w:bCs/>
          <w:lang w:val="es-US"/>
        </w:rPr>
        <w:t>Maricopa</w:t>
      </w:r>
      <w:proofErr w:type="spellEnd"/>
      <w:r w:rsidRPr="00AB34E9">
        <w:rPr>
          <w:rFonts w:ascii="Arial" w:eastAsia="Times New Roman" w:hAnsi="Arial" w:cs="Arial"/>
          <w:bCs/>
          <w:lang w:val="es-US"/>
        </w:rPr>
        <w:t xml:space="preserve"> afirman que el proyecto de infraestructura conforme a la ADA se encuentra dentro de una Zona AO, sin Elevación de Inundaciones Base.</w:t>
      </w:r>
      <w:r>
        <w:rPr>
          <w:rFonts w:ascii="Arial" w:eastAsia="Times New Roman" w:hAnsi="Arial" w:cs="Arial"/>
          <w:bCs/>
          <w:lang w:val="es-US"/>
        </w:rPr>
        <w:t xml:space="preserve"> </w:t>
      </w:r>
      <w:r w:rsidRPr="00AB34E9">
        <w:rPr>
          <w:rFonts w:ascii="Arial" w:eastAsia="Times New Roman" w:hAnsi="Arial" w:cs="Arial"/>
          <w:bCs/>
          <w:lang w:val="es-US"/>
        </w:rPr>
        <w:t xml:space="preserve">Sin embargo, el Distrito de Control de Inundaciones del Condado de Pinal tomó la decisión de revisar los planes de mejora ubicados dentro de una zona de inundación </w:t>
      </w:r>
      <w:r>
        <w:rPr>
          <w:rFonts w:ascii="Arial" w:eastAsia="Times New Roman" w:hAnsi="Arial" w:cs="Arial"/>
          <w:bCs/>
          <w:lang w:val="es-US"/>
        </w:rPr>
        <w:t>FEMA</w:t>
      </w:r>
      <w:r w:rsidRPr="00AB34E9">
        <w:rPr>
          <w:rFonts w:ascii="Arial" w:eastAsia="Times New Roman" w:hAnsi="Arial" w:cs="Arial"/>
          <w:bCs/>
          <w:lang w:val="es-US"/>
        </w:rPr>
        <w:t xml:space="preserve"> de 100 años y proporcionar aprobación antes del inicio de la construcción.</w:t>
      </w:r>
      <w:r>
        <w:rPr>
          <w:rFonts w:ascii="Arial" w:eastAsia="Times New Roman" w:hAnsi="Arial" w:cs="Arial"/>
          <w:bCs/>
          <w:lang w:val="es-US"/>
        </w:rPr>
        <w:t xml:space="preserve"> </w:t>
      </w:r>
      <w:r w:rsidRPr="00AB34E9">
        <w:rPr>
          <w:rFonts w:ascii="Arial" w:eastAsia="Times New Roman" w:hAnsi="Arial" w:cs="Arial"/>
          <w:bCs/>
          <w:lang w:val="es-US"/>
        </w:rPr>
        <w:t xml:space="preserve">El Distrito de Control de Inundaciones del Condado de Pinal tomó su decisión basándose en la evaluación de alternativas y determinó que proporcionar accesibilidad a las personas con discapacidades dentro del </w:t>
      </w:r>
      <w:r>
        <w:rPr>
          <w:rFonts w:ascii="Arial" w:eastAsia="Times New Roman" w:hAnsi="Arial" w:cs="Arial"/>
          <w:bCs/>
          <w:lang w:val="es-US"/>
        </w:rPr>
        <w:t xml:space="preserve">vecindario </w:t>
      </w:r>
      <w:proofErr w:type="spellStart"/>
      <w:r>
        <w:rPr>
          <w:rFonts w:ascii="Arial" w:eastAsia="Times New Roman" w:hAnsi="Arial" w:cs="Arial"/>
          <w:bCs/>
          <w:lang w:val="es-US"/>
        </w:rPr>
        <w:t>Heritage</w:t>
      </w:r>
      <w:proofErr w:type="spellEnd"/>
      <w:r>
        <w:rPr>
          <w:rFonts w:ascii="Arial" w:eastAsia="Times New Roman" w:hAnsi="Arial" w:cs="Arial"/>
          <w:bCs/>
          <w:lang w:val="es-US"/>
        </w:rPr>
        <w:t xml:space="preserve"> </w:t>
      </w:r>
      <w:proofErr w:type="spellStart"/>
      <w:r>
        <w:rPr>
          <w:rFonts w:ascii="Arial" w:eastAsia="Times New Roman" w:hAnsi="Arial" w:cs="Arial"/>
          <w:bCs/>
          <w:lang w:val="es-US"/>
        </w:rPr>
        <w:t>District</w:t>
      </w:r>
      <w:proofErr w:type="spellEnd"/>
      <w:r w:rsidRPr="00AB34E9">
        <w:rPr>
          <w:rFonts w:ascii="Arial" w:eastAsia="Times New Roman" w:hAnsi="Arial" w:cs="Arial"/>
          <w:bCs/>
          <w:lang w:val="es-US"/>
        </w:rPr>
        <w:t xml:space="preserve"> era la única decisión factible.</w:t>
      </w:r>
    </w:p>
    <w:p w14:paraId="7F20400B" w14:textId="77777777" w:rsidR="008C21B4" w:rsidRDefault="008C21B4" w:rsidP="003E0482">
      <w:pPr>
        <w:widowControl/>
        <w:rPr>
          <w:rFonts w:ascii="Arial" w:eastAsia="Times New Roman" w:hAnsi="Arial" w:cs="Arial"/>
          <w:bCs/>
          <w:lang w:val="es-US"/>
        </w:rPr>
      </w:pPr>
    </w:p>
    <w:p w14:paraId="2EF47D42" w14:textId="57B52F3B" w:rsidR="003E0482" w:rsidRPr="003D3E0E" w:rsidRDefault="00AB34E9" w:rsidP="003E0482">
      <w:pPr>
        <w:widowControl/>
        <w:rPr>
          <w:rFonts w:ascii="Arial" w:eastAsia="Times New Roman" w:hAnsi="Arial" w:cs="Arial"/>
          <w:iCs/>
          <w:lang w:val="es-US"/>
        </w:rPr>
      </w:pPr>
      <w:r w:rsidRPr="00AB34E9">
        <w:rPr>
          <w:rFonts w:ascii="Arial" w:eastAsia="Times New Roman" w:hAnsi="Arial" w:cs="Arial"/>
          <w:bCs/>
          <w:lang w:val="es-US"/>
        </w:rPr>
        <w:t xml:space="preserve">Sin embargo, el condado de Pinal y la ciudad de </w:t>
      </w:r>
      <w:proofErr w:type="spellStart"/>
      <w:r w:rsidRPr="00AB34E9">
        <w:rPr>
          <w:rFonts w:ascii="Arial" w:eastAsia="Times New Roman" w:hAnsi="Arial" w:cs="Arial"/>
          <w:bCs/>
          <w:lang w:val="es-US"/>
        </w:rPr>
        <w:t>Maricopa</w:t>
      </w:r>
      <w:proofErr w:type="spellEnd"/>
      <w:r w:rsidRPr="00AB34E9">
        <w:rPr>
          <w:rFonts w:ascii="Arial" w:eastAsia="Times New Roman" w:hAnsi="Arial" w:cs="Arial"/>
          <w:bCs/>
          <w:lang w:val="es-US"/>
        </w:rPr>
        <w:t xml:space="preserve"> se asegurarán de que este proyecto se ajuste a todas las normas estatales y locales de protección contra inundaciones.</w:t>
      </w:r>
    </w:p>
    <w:p w14:paraId="7476276A" w14:textId="5CE1CFE3" w:rsidR="003E0482" w:rsidRDefault="003E0482" w:rsidP="003E0482">
      <w:pPr>
        <w:widowControl/>
        <w:rPr>
          <w:rFonts w:ascii="Arial" w:eastAsia="Times New Roman" w:hAnsi="Arial" w:cs="Arial"/>
          <w:iCs/>
          <w:lang w:val="es-US"/>
        </w:rPr>
      </w:pPr>
    </w:p>
    <w:p w14:paraId="5DF10F0E" w14:textId="1D0B1D25" w:rsidR="00AB34E9" w:rsidRDefault="00AB34E9" w:rsidP="003E0482">
      <w:pPr>
        <w:widowControl/>
        <w:rPr>
          <w:rFonts w:ascii="Arial" w:eastAsia="Times New Roman" w:hAnsi="Arial" w:cs="Arial"/>
          <w:iCs/>
          <w:lang w:val="es-US"/>
        </w:rPr>
      </w:pPr>
    </w:p>
    <w:p w14:paraId="4E69CC6A" w14:textId="77777777" w:rsidR="00A7584C" w:rsidRDefault="00A7584C" w:rsidP="003E0482">
      <w:pPr>
        <w:widowControl/>
        <w:rPr>
          <w:rFonts w:ascii="Arial" w:eastAsia="Times New Roman" w:hAnsi="Arial" w:cs="Arial"/>
          <w:iCs/>
          <w:lang w:val="es-US"/>
        </w:rPr>
      </w:pPr>
    </w:p>
    <w:p w14:paraId="14D35066" w14:textId="09C01C0B" w:rsidR="00AB34E9" w:rsidRDefault="00AB34E9" w:rsidP="003E0482">
      <w:pPr>
        <w:widowControl/>
        <w:rPr>
          <w:rFonts w:ascii="Arial" w:eastAsia="Times New Roman" w:hAnsi="Arial" w:cs="Arial"/>
          <w:iCs/>
          <w:lang w:val="es-US"/>
        </w:rPr>
      </w:pPr>
    </w:p>
    <w:p w14:paraId="2A00944F" w14:textId="77777777" w:rsidR="00AB34E9" w:rsidRPr="003D3E0E" w:rsidRDefault="00AB34E9" w:rsidP="003E0482">
      <w:pPr>
        <w:widowControl/>
        <w:rPr>
          <w:rFonts w:ascii="Arial" w:eastAsia="Times New Roman" w:hAnsi="Arial" w:cs="Arial"/>
          <w:iCs/>
          <w:lang w:val="es-US"/>
        </w:rPr>
      </w:pPr>
    </w:p>
    <w:p w14:paraId="73D2F08F" w14:textId="77777777" w:rsidR="003E0482" w:rsidRPr="003D3E0E" w:rsidRDefault="003E0482" w:rsidP="003E0482">
      <w:pPr>
        <w:widowControl/>
        <w:jc w:val="center"/>
        <w:rPr>
          <w:rFonts w:ascii="Arial" w:eastAsia="Times New Roman" w:hAnsi="Arial" w:cs="Arial"/>
          <w:lang w:val="es-US"/>
        </w:rPr>
      </w:pPr>
      <w:r w:rsidRPr="003D3E0E">
        <w:rPr>
          <w:rFonts w:ascii="Arial" w:eastAsia="Times New Roman" w:hAnsi="Arial" w:cs="Arial"/>
          <w:lang w:val="es-US"/>
        </w:rPr>
        <w:lastRenderedPageBreak/>
        <w:t>DETERMINACIÓN SOBRE IMPACTO NO SIGNIFICATIVO</w:t>
      </w:r>
    </w:p>
    <w:p w14:paraId="7E63A33E" w14:textId="029BD6CE" w:rsidR="003E0482" w:rsidRPr="003D3E0E" w:rsidRDefault="003E0482" w:rsidP="003E0482">
      <w:pPr>
        <w:widowControl/>
        <w:rPr>
          <w:rFonts w:ascii="Arial" w:eastAsia="Times New Roman" w:hAnsi="Arial" w:cs="Arial"/>
          <w:lang w:val="es-US"/>
        </w:rPr>
      </w:pPr>
      <w:r w:rsidRPr="003D3E0E">
        <w:rPr>
          <w:rFonts w:ascii="Arial" w:eastAsia="Times New Roman" w:hAnsi="Arial" w:cs="Arial"/>
          <w:lang w:val="es-US"/>
        </w:rPr>
        <w:t xml:space="preserve">El Condado de Pinal ha determinado que el proyecto no tendrá un impacto significativo en el medio ambiente humano. </w:t>
      </w:r>
      <w:r w:rsidR="00FD2177" w:rsidRPr="00FD2177">
        <w:rPr>
          <w:rFonts w:ascii="Arial" w:eastAsia="Times New Roman" w:hAnsi="Arial" w:cs="Arial"/>
          <w:lang w:val="es-US"/>
        </w:rPr>
        <w:t>Por lo tanto, no se requiere una Declaración de Impacto Ambiental en virtud de la Ley de Política Ambiental Nacional de 1969 (NEPA).</w:t>
      </w:r>
      <w:r w:rsidRPr="003D3E0E">
        <w:rPr>
          <w:rFonts w:ascii="Arial" w:eastAsia="Times New Roman" w:hAnsi="Arial" w:cs="Arial"/>
          <w:lang w:val="es-US"/>
        </w:rPr>
        <w:t xml:space="preserve"> </w:t>
      </w:r>
      <w:r w:rsidR="00FD2177" w:rsidRPr="00FD2177">
        <w:rPr>
          <w:rFonts w:ascii="Arial" w:eastAsia="Times New Roman" w:hAnsi="Arial" w:cs="Arial"/>
          <w:lang w:val="es-US"/>
        </w:rPr>
        <w:t xml:space="preserve">La información adicional del proyecto está contenida en el Registro de Revisión Ambiental (ERR) registrado en el Condado de Pinal, 31 North Pinal Street </w:t>
      </w:r>
      <w:proofErr w:type="spellStart"/>
      <w:r w:rsidR="00FD2177" w:rsidRPr="00FD2177">
        <w:rPr>
          <w:rFonts w:ascii="Arial" w:eastAsia="Times New Roman" w:hAnsi="Arial" w:cs="Arial"/>
          <w:lang w:val="es-US"/>
        </w:rPr>
        <w:t>Bldg</w:t>
      </w:r>
      <w:proofErr w:type="spellEnd"/>
      <w:r w:rsidR="00FD2177" w:rsidRPr="00FD2177">
        <w:rPr>
          <w:rFonts w:ascii="Arial" w:eastAsia="Times New Roman" w:hAnsi="Arial" w:cs="Arial"/>
          <w:lang w:val="es-US"/>
        </w:rPr>
        <w:t>. A, Florence, Arizona 85132 o en el sitio web en www.pinal.gov/grants y puede ser examinado o copiado de lunes a viernes de 7:00 A.M a 5:00 P.M.</w:t>
      </w:r>
    </w:p>
    <w:p w14:paraId="4F7A871F" w14:textId="77777777" w:rsidR="003E0482" w:rsidRPr="003D3E0E" w:rsidRDefault="003E0482" w:rsidP="003E0482">
      <w:pPr>
        <w:widowControl/>
        <w:rPr>
          <w:rFonts w:ascii="Arial" w:eastAsia="Times New Roman" w:hAnsi="Arial" w:cs="Arial"/>
          <w:lang w:val="es-US"/>
        </w:rPr>
      </w:pPr>
    </w:p>
    <w:p w14:paraId="2A9E8502" w14:textId="77777777" w:rsidR="003E0482" w:rsidRPr="003D3E0E" w:rsidRDefault="003E0482" w:rsidP="003E0482">
      <w:pPr>
        <w:keepNext/>
        <w:widowControl/>
        <w:jc w:val="center"/>
        <w:rPr>
          <w:rFonts w:ascii="Arial" w:eastAsia="Times New Roman" w:hAnsi="Arial" w:cs="Arial"/>
          <w:bCs/>
          <w:lang w:val="es-US"/>
        </w:rPr>
      </w:pPr>
      <w:r w:rsidRPr="003D3E0E">
        <w:rPr>
          <w:rFonts w:ascii="Arial" w:eastAsia="Times New Roman" w:hAnsi="Arial" w:cs="Arial"/>
          <w:bCs/>
          <w:lang w:val="es-US"/>
        </w:rPr>
        <w:t>COMENTARIOS PÚBLICOS</w:t>
      </w:r>
    </w:p>
    <w:p w14:paraId="1E6161EA" w14:textId="27E6C6E5" w:rsidR="003E0482" w:rsidRPr="003D3E0E" w:rsidRDefault="00FD2177" w:rsidP="003E0482">
      <w:pPr>
        <w:widowControl/>
        <w:rPr>
          <w:rFonts w:ascii="Arial" w:eastAsia="Times New Roman" w:hAnsi="Arial" w:cs="Arial"/>
          <w:bCs/>
          <w:lang w:val="es-US"/>
        </w:rPr>
      </w:pPr>
      <w:r w:rsidRPr="00FD2177">
        <w:rPr>
          <w:rFonts w:ascii="Arial" w:eastAsia="Times New Roman" w:hAnsi="Arial" w:cs="Arial"/>
          <w:bCs/>
          <w:lang w:val="es-US"/>
        </w:rPr>
        <w:t xml:space="preserve">Cualquier individuo, grupo o agencia puede enviar comentarios escritos sobre el ERR al Especialista de CDBG en el Departamento de Finanzas del Condado de Pinal, CDBG </w:t>
      </w:r>
      <w:proofErr w:type="spellStart"/>
      <w:r w:rsidRPr="00FD2177">
        <w:rPr>
          <w:rFonts w:ascii="Arial" w:eastAsia="Times New Roman" w:hAnsi="Arial" w:cs="Arial"/>
          <w:bCs/>
          <w:lang w:val="es-US"/>
        </w:rPr>
        <w:t>Specialist</w:t>
      </w:r>
      <w:proofErr w:type="spellEnd"/>
      <w:r w:rsidRPr="00FD2177">
        <w:rPr>
          <w:rFonts w:ascii="Arial" w:eastAsia="Times New Roman" w:hAnsi="Arial" w:cs="Arial"/>
          <w:bCs/>
          <w:lang w:val="es-US"/>
        </w:rPr>
        <w:t xml:space="preserve"> at Pinal County </w:t>
      </w:r>
      <w:proofErr w:type="spellStart"/>
      <w:r w:rsidRPr="00FD2177">
        <w:rPr>
          <w:rFonts w:ascii="Arial" w:eastAsia="Times New Roman" w:hAnsi="Arial" w:cs="Arial"/>
          <w:bCs/>
          <w:lang w:val="es-US"/>
        </w:rPr>
        <w:t>Finance</w:t>
      </w:r>
      <w:proofErr w:type="spellEnd"/>
      <w:r w:rsidRPr="00FD2177">
        <w:rPr>
          <w:rFonts w:ascii="Arial" w:eastAsia="Times New Roman" w:hAnsi="Arial" w:cs="Arial"/>
          <w:bCs/>
          <w:lang w:val="es-US"/>
        </w:rPr>
        <w:t xml:space="preserve"> </w:t>
      </w:r>
      <w:proofErr w:type="spellStart"/>
      <w:r w:rsidRPr="00FD2177">
        <w:rPr>
          <w:rFonts w:ascii="Arial" w:eastAsia="Times New Roman" w:hAnsi="Arial" w:cs="Arial"/>
          <w:bCs/>
          <w:lang w:val="es-US"/>
        </w:rPr>
        <w:t>Department</w:t>
      </w:r>
      <w:proofErr w:type="spellEnd"/>
      <w:r w:rsidRPr="00FD2177">
        <w:rPr>
          <w:rFonts w:ascii="Arial" w:eastAsia="Times New Roman" w:hAnsi="Arial" w:cs="Arial"/>
          <w:bCs/>
          <w:lang w:val="es-US"/>
        </w:rPr>
        <w:t>,</w:t>
      </w:r>
      <w:r>
        <w:rPr>
          <w:rFonts w:ascii="Arial" w:eastAsia="Times New Roman" w:hAnsi="Arial" w:cs="Arial"/>
          <w:bCs/>
          <w:lang w:val="es-US"/>
        </w:rPr>
        <w:t xml:space="preserve"> </w:t>
      </w:r>
      <w:r w:rsidRPr="00FD2177">
        <w:rPr>
          <w:rFonts w:ascii="Arial" w:eastAsia="Times New Roman" w:hAnsi="Arial" w:cs="Arial"/>
          <w:bCs/>
          <w:lang w:val="es-US"/>
        </w:rPr>
        <w:t>P.O. Box 1348, Florence, Arizona, 85132.</w:t>
      </w:r>
      <w:r>
        <w:rPr>
          <w:rFonts w:ascii="Arial" w:eastAsia="Times New Roman" w:hAnsi="Arial" w:cs="Arial"/>
          <w:bCs/>
          <w:lang w:val="es-US"/>
        </w:rPr>
        <w:t xml:space="preserve"> T</w:t>
      </w:r>
      <w:r w:rsidR="003E0482" w:rsidRPr="003D3E0E">
        <w:rPr>
          <w:rFonts w:ascii="Arial" w:eastAsia="Times New Roman" w:hAnsi="Arial" w:cs="Arial"/>
          <w:bCs/>
          <w:lang w:val="es-US"/>
        </w:rPr>
        <w:t xml:space="preserve">odos los comentarios recibidos hasta el </w:t>
      </w:r>
      <w:r w:rsidR="007408FD">
        <w:rPr>
          <w:rFonts w:ascii="Arial" w:eastAsia="Times New Roman" w:hAnsi="Arial" w:cs="Arial"/>
          <w:bCs/>
          <w:lang w:val="es-US"/>
        </w:rPr>
        <w:t>23</w:t>
      </w:r>
      <w:r w:rsidR="003E0482" w:rsidRPr="003D3E0E">
        <w:rPr>
          <w:rFonts w:ascii="Arial" w:eastAsia="Times New Roman" w:hAnsi="Arial" w:cs="Arial"/>
          <w:bCs/>
          <w:lang w:val="es-US"/>
        </w:rPr>
        <w:t xml:space="preserve"> de </w:t>
      </w:r>
      <w:r>
        <w:rPr>
          <w:rFonts w:ascii="Arial" w:eastAsia="Times New Roman" w:hAnsi="Arial" w:cs="Arial"/>
          <w:bCs/>
          <w:lang w:val="es-US"/>
        </w:rPr>
        <w:t>abril</w:t>
      </w:r>
      <w:r w:rsidR="003E0482" w:rsidRPr="003D3E0E">
        <w:rPr>
          <w:rFonts w:ascii="Arial" w:eastAsia="Times New Roman" w:hAnsi="Arial" w:cs="Arial"/>
          <w:bCs/>
          <w:lang w:val="es-US"/>
        </w:rPr>
        <w:t xml:space="preserve"> de 202</w:t>
      </w:r>
      <w:r>
        <w:rPr>
          <w:rFonts w:ascii="Arial" w:eastAsia="Times New Roman" w:hAnsi="Arial" w:cs="Arial"/>
          <w:bCs/>
          <w:lang w:val="es-US"/>
        </w:rPr>
        <w:t>1</w:t>
      </w:r>
      <w:r w:rsidR="003E0482" w:rsidRPr="003D3E0E">
        <w:rPr>
          <w:rFonts w:ascii="Arial" w:eastAsia="Times New Roman" w:hAnsi="Arial" w:cs="Arial"/>
          <w:bCs/>
          <w:lang w:val="es-US"/>
        </w:rPr>
        <w:t xml:space="preserve"> serán considerados por el Condado de Pinal antes de autorizar la entrega de una solicitud de liberación de fondos. Los comentarios deberán especificar a qué Notificación se refieren.</w:t>
      </w:r>
    </w:p>
    <w:p w14:paraId="18F60CBA" w14:textId="77777777" w:rsidR="003E0482" w:rsidRPr="003D3E0E" w:rsidRDefault="003E0482" w:rsidP="003E0482">
      <w:pPr>
        <w:widowControl/>
        <w:rPr>
          <w:rFonts w:ascii="Arial" w:eastAsia="Times New Roman" w:hAnsi="Arial" w:cs="Arial"/>
          <w:bCs/>
          <w:lang w:val="es-US"/>
        </w:rPr>
      </w:pPr>
    </w:p>
    <w:p w14:paraId="3252F052" w14:textId="77777777" w:rsidR="003E0482" w:rsidRPr="003D3E0E" w:rsidRDefault="003E0482" w:rsidP="003E0482">
      <w:pPr>
        <w:keepNext/>
        <w:widowControl/>
        <w:jc w:val="center"/>
        <w:rPr>
          <w:rFonts w:ascii="Arial" w:eastAsia="Times New Roman" w:hAnsi="Arial" w:cs="Arial"/>
          <w:bCs/>
          <w:lang w:val="es-US"/>
        </w:rPr>
      </w:pPr>
      <w:r w:rsidRPr="003D3E0E">
        <w:rPr>
          <w:rFonts w:ascii="Arial" w:eastAsia="Times New Roman" w:hAnsi="Arial" w:cs="Arial"/>
          <w:bCs/>
          <w:lang w:val="es-US"/>
        </w:rPr>
        <w:t>CERTIFICACIÓN AMBIENTAL</w:t>
      </w:r>
    </w:p>
    <w:p w14:paraId="599445E9" w14:textId="4D2222F7" w:rsidR="00FD2177" w:rsidRDefault="00FD2177" w:rsidP="003E0482">
      <w:pPr>
        <w:widowControl/>
        <w:rPr>
          <w:rFonts w:ascii="Arial" w:eastAsia="Times New Roman" w:hAnsi="Arial" w:cs="Arial"/>
          <w:bCs/>
          <w:lang w:val="es-US"/>
        </w:rPr>
      </w:pPr>
      <w:r w:rsidRPr="00FD2177">
        <w:rPr>
          <w:rFonts w:ascii="Arial" w:eastAsia="Times New Roman" w:hAnsi="Arial" w:cs="Arial"/>
          <w:bCs/>
          <w:lang w:val="es-US"/>
        </w:rPr>
        <w:t xml:space="preserve">El Condado de Pinal certifica al Departamento de Vivienda y Desarrollo Urbano de los Estados Unidos (HUD) que Leo </w:t>
      </w:r>
      <w:proofErr w:type="spellStart"/>
      <w:r w:rsidRPr="00FD2177">
        <w:rPr>
          <w:rFonts w:ascii="Arial" w:eastAsia="Times New Roman" w:hAnsi="Arial" w:cs="Arial"/>
          <w:bCs/>
          <w:lang w:val="es-US"/>
        </w:rPr>
        <w:t>Lew</w:t>
      </w:r>
      <w:proofErr w:type="spellEnd"/>
      <w:r w:rsidRPr="00FD2177">
        <w:rPr>
          <w:rFonts w:ascii="Arial" w:eastAsia="Times New Roman" w:hAnsi="Arial" w:cs="Arial"/>
          <w:bCs/>
          <w:lang w:val="es-US"/>
        </w:rPr>
        <w:t>, en su calidad de Oficial Certificador, consiente en aceptar la jurisdicción de los Tribunales Federales si se interpuso una acción para hacer cumplir las responsabilidades en relación con el proceso de revisión ambiental y que estas responsabilidades han sido satisfechas.</w:t>
      </w:r>
    </w:p>
    <w:p w14:paraId="32DA4ED5" w14:textId="31A432A0" w:rsidR="003E0482" w:rsidRPr="003D3E0E" w:rsidRDefault="003E0482" w:rsidP="003E0482">
      <w:pPr>
        <w:widowControl/>
        <w:rPr>
          <w:rFonts w:ascii="Arial" w:eastAsia="Times New Roman" w:hAnsi="Arial" w:cs="Arial"/>
          <w:bCs/>
          <w:lang w:val="es-US"/>
        </w:rPr>
      </w:pPr>
      <w:r w:rsidRPr="003D3E0E">
        <w:rPr>
          <w:rFonts w:ascii="Arial" w:eastAsia="Times New Roman" w:hAnsi="Arial" w:cs="Arial"/>
          <w:bCs/>
          <w:lang w:val="es-US"/>
        </w:rPr>
        <w:t>La aprobación del HUD de la certificación cubre sus responsabilidades bajo la NEPA y las leyes y autoridades relacionadas y permite que el Condado de Pinal utilice los fondos del Programa.</w:t>
      </w:r>
    </w:p>
    <w:p w14:paraId="7C0F216F" w14:textId="77777777" w:rsidR="003E0482" w:rsidRPr="003D3E0E" w:rsidRDefault="003E0482" w:rsidP="003E0482">
      <w:pPr>
        <w:keepNext/>
        <w:widowControl/>
        <w:rPr>
          <w:rFonts w:ascii="Arial" w:eastAsia="Times New Roman" w:hAnsi="Arial" w:cs="Arial"/>
          <w:bCs/>
          <w:lang w:val="es-US"/>
        </w:rPr>
      </w:pPr>
      <w:r w:rsidRPr="003D3E0E">
        <w:rPr>
          <w:rFonts w:ascii="Arial" w:eastAsia="Times New Roman" w:hAnsi="Arial" w:cs="Arial"/>
          <w:bCs/>
          <w:lang w:val="es-US"/>
        </w:rPr>
        <w:t xml:space="preserve">  </w:t>
      </w:r>
      <w:r w:rsidRPr="003D3E0E">
        <w:rPr>
          <w:rFonts w:ascii="Arial" w:eastAsia="Times New Roman" w:hAnsi="Arial" w:cs="Arial"/>
          <w:bCs/>
          <w:lang w:val="es-US"/>
        </w:rPr>
        <w:tab/>
      </w:r>
      <w:r w:rsidRPr="003D3E0E">
        <w:rPr>
          <w:rFonts w:ascii="Arial" w:eastAsia="Times New Roman" w:hAnsi="Arial" w:cs="Arial"/>
          <w:bCs/>
          <w:lang w:val="es-US"/>
        </w:rPr>
        <w:tab/>
      </w:r>
      <w:r w:rsidRPr="003D3E0E">
        <w:rPr>
          <w:rFonts w:ascii="Arial" w:eastAsia="Times New Roman" w:hAnsi="Arial" w:cs="Arial"/>
          <w:bCs/>
          <w:lang w:val="es-US"/>
        </w:rPr>
        <w:tab/>
      </w:r>
      <w:r w:rsidRPr="003D3E0E">
        <w:rPr>
          <w:rFonts w:ascii="Arial" w:eastAsia="Times New Roman" w:hAnsi="Arial" w:cs="Arial"/>
          <w:bCs/>
          <w:lang w:val="es-US"/>
        </w:rPr>
        <w:tab/>
      </w:r>
      <w:r w:rsidRPr="003D3E0E">
        <w:rPr>
          <w:rFonts w:ascii="Arial" w:eastAsia="Times New Roman" w:hAnsi="Arial" w:cs="Arial"/>
          <w:bCs/>
          <w:lang w:val="es-US"/>
        </w:rPr>
        <w:tab/>
      </w:r>
      <w:r w:rsidRPr="003D3E0E">
        <w:rPr>
          <w:rFonts w:ascii="Arial" w:eastAsia="Times New Roman" w:hAnsi="Arial" w:cs="Arial"/>
          <w:bCs/>
          <w:lang w:val="es-US"/>
        </w:rPr>
        <w:tab/>
      </w:r>
    </w:p>
    <w:p w14:paraId="6B829A47" w14:textId="77777777" w:rsidR="003E0482" w:rsidRPr="003D3E0E" w:rsidRDefault="003E0482" w:rsidP="003E0482">
      <w:pPr>
        <w:keepNext/>
        <w:widowControl/>
        <w:jc w:val="center"/>
        <w:rPr>
          <w:rFonts w:ascii="Arial" w:eastAsia="Times New Roman" w:hAnsi="Arial" w:cs="Arial"/>
          <w:bCs/>
          <w:lang w:val="es-US"/>
        </w:rPr>
      </w:pPr>
      <w:r w:rsidRPr="003D3E0E">
        <w:rPr>
          <w:rFonts w:ascii="Arial" w:eastAsia="Times New Roman" w:hAnsi="Arial" w:cs="Arial"/>
          <w:bCs/>
          <w:lang w:val="es-US"/>
        </w:rPr>
        <w:t>OBJECIONES</w:t>
      </w:r>
    </w:p>
    <w:p w14:paraId="0C6598D9" w14:textId="1D34B365" w:rsidR="003E0482" w:rsidRPr="003D3E0E" w:rsidRDefault="009D7618" w:rsidP="009D7618">
      <w:pPr>
        <w:widowControl/>
        <w:rPr>
          <w:rFonts w:ascii="Arial" w:eastAsia="Times New Roman" w:hAnsi="Arial" w:cs="Arial"/>
          <w:lang w:val="es-US"/>
        </w:rPr>
      </w:pPr>
      <w:r>
        <w:rPr>
          <w:rFonts w:ascii="Arial" w:eastAsia="Times New Roman" w:hAnsi="Arial" w:cs="Arial"/>
          <w:lang w:val="es-US"/>
        </w:rPr>
        <w:t xml:space="preserve">El </w:t>
      </w:r>
      <w:r w:rsidRPr="009D7618">
        <w:rPr>
          <w:rFonts w:ascii="Arial" w:eastAsia="Times New Roman" w:hAnsi="Arial" w:cs="Arial"/>
          <w:lang w:val="es-US"/>
        </w:rPr>
        <w:t xml:space="preserve">HUD aceptará objeciones a su Liberación de Fondos y a la certificación del Condado de Pinal por un período de quince días a partir de la fecha de presentación especificada anteriormente o la recepción real de la solicitud (lo que sea posterior) solo si </w:t>
      </w:r>
      <w:r w:rsidR="003E0482" w:rsidRPr="003D3E0E">
        <w:rPr>
          <w:rFonts w:ascii="Arial" w:eastAsia="Times New Roman" w:hAnsi="Arial" w:cs="Arial"/>
          <w:lang w:val="es-US"/>
        </w:rPr>
        <w:t>se basan en lo siguiente: (a)</w:t>
      </w:r>
      <w:r>
        <w:rPr>
          <w:rFonts w:ascii="Arial" w:eastAsia="Times New Roman" w:hAnsi="Arial" w:cs="Arial"/>
          <w:lang w:val="es-US"/>
        </w:rPr>
        <w:t xml:space="preserve"> </w:t>
      </w:r>
      <w:r w:rsidRPr="009D7618">
        <w:rPr>
          <w:rFonts w:ascii="Arial" w:eastAsia="Times New Roman" w:hAnsi="Arial" w:cs="Arial"/>
          <w:lang w:val="es-US"/>
        </w:rPr>
        <w:t>la certificación no fue ejecutada por el Oficial Certificador del Condado de Pinal</w:t>
      </w:r>
      <w:r w:rsidR="003E0482" w:rsidRPr="003D3E0E">
        <w:rPr>
          <w:rFonts w:ascii="Arial" w:eastAsia="Times New Roman" w:hAnsi="Arial" w:cs="Arial"/>
          <w:lang w:val="es-US"/>
        </w:rPr>
        <w:t xml:space="preserve">; (b) </w:t>
      </w:r>
      <w:r>
        <w:rPr>
          <w:rFonts w:ascii="Arial" w:eastAsia="Times New Roman" w:hAnsi="Arial" w:cs="Arial"/>
          <w:lang w:val="es-US"/>
        </w:rPr>
        <w:t>e</w:t>
      </w:r>
      <w:r w:rsidRPr="009D7618">
        <w:rPr>
          <w:rFonts w:ascii="Arial" w:eastAsia="Times New Roman" w:hAnsi="Arial" w:cs="Arial"/>
          <w:lang w:val="es-US"/>
        </w:rPr>
        <w:t>l Condado de Pinal ha omitido un paso o no ha tomado una decisión o hallazgo requerido por las regulaciones de</w:t>
      </w:r>
      <w:r>
        <w:rPr>
          <w:rFonts w:ascii="Arial" w:eastAsia="Times New Roman" w:hAnsi="Arial" w:cs="Arial"/>
          <w:lang w:val="es-US"/>
        </w:rPr>
        <w:t>l</w:t>
      </w:r>
      <w:r w:rsidRPr="009D7618">
        <w:rPr>
          <w:rFonts w:ascii="Arial" w:eastAsia="Times New Roman" w:hAnsi="Arial" w:cs="Arial"/>
          <w:lang w:val="es-US"/>
        </w:rPr>
        <w:t xml:space="preserve"> HUD en </w:t>
      </w:r>
      <w:r>
        <w:rPr>
          <w:rFonts w:ascii="Arial" w:eastAsia="Times New Roman" w:hAnsi="Arial" w:cs="Arial"/>
          <w:lang w:val="es-US"/>
        </w:rPr>
        <w:t xml:space="preserve">el </w:t>
      </w:r>
      <w:r w:rsidRPr="009D7618">
        <w:rPr>
          <w:rFonts w:ascii="Arial" w:eastAsia="Times New Roman" w:hAnsi="Arial" w:cs="Arial"/>
          <w:lang w:val="es-US"/>
        </w:rPr>
        <w:t>24 CFR parte 58</w:t>
      </w:r>
      <w:r w:rsidR="003E0482" w:rsidRPr="003D3E0E">
        <w:rPr>
          <w:rFonts w:ascii="Arial" w:eastAsia="Times New Roman" w:hAnsi="Arial" w:cs="Arial"/>
          <w:lang w:val="es-US"/>
        </w:rPr>
        <w:t xml:space="preserve">; (c) </w:t>
      </w:r>
      <w:r w:rsidRPr="009D7618">
        <w:rPr>
          <w:rFonts w:ascii="Arial" w:eastAsia="Times New Roman" w:hAnsi="Arial" w:cs="Arial"/>
          <w:lang w:val="es-US"/>
        </w:rPr>
        <w:t xml:space="preserve">el beneficiario de la subvención u otros participantes en el proceso de desarrollo han comprometido fondos, incurrido en costos o llevado a cabo actividades no autorizadas por </w:t>
      </w:r>
      <w:r>
        <w:rPr>
          <w:rFonts w:ascii="Arial" w:eastAsia="Times New Roman" w:hAnsi="Arial" w:cs="Arial"/>
          <w:lang w:val="es-US"/>
        </w:rPr>
        <w:t xml:space="preserve">el </w:t>
      </w:r>
      <w:r w:rsidRPr="009D7618">
        <w:rPr>
          <w:rFonts w:ascii="Arial" w:eastAsia="Times New Roman" w:hAnsi="Arial" w:cs="Arial"/>
          <w:lang w:val="es-US"/>
        </w:rPr>
        <w:t>24 CFR Parte 58 antes de la aprobación de una liberación de fondos por HUD</w:t>
      </w:r>
      <w:r w:rsidR="003E0482" w:rsidRPr="003D3E0E">
        <w:rPr>
          <w:rFonts w:ascii="Arial" w:eastAsia="Times New Roman" w:hAnsi="Arial" w:cs="Arial"/>
          <w:lang w:val="es-US"/>
        </w:rPr>
        <w:t xml:space="preserve">; </w:t>
      </w:r>
      <w:r>
        <w:rPr>
          <w:rFonts w:ascii="Arial" w:eastAsia="Times New Roman" w:hAnsi="Arial" w:cs="Arial"/>
          <w:lang w:val="es-US"/>
        </w:rPr>
        <w:t xml:space="preserve">o </w:t>
      </w:r>
      <w:r w:rsidR="003E0482" w:rsidRPr="003D3E0E">
        <w:rPr>
          <w:rFonts w:ascii="Arial" w:eastAsia="Times New Roman" w:hAnsi="Arial" w:cs="Arial"/>
          <w:lang w:val="es-US"/>
        </w:rPr>
        <w:t xml:space="preserve">(d) </w:t>
      </w:r>
      <w:r w:rsidRPr="009D7618">
        <w:rPr>
          <w:rFonts w:ascii="Arial" w:eastAsia="Times New Roman" w:hAnsi="Arial" w:cs="Arial"/>
          <w:lang w:val="es-US"/>
        </w:rPr>
        <w:t>otra agencia federal que actúa de conformidad con 40 CFR Parte 1504 ha presentado una constatación escrita de que el proyecto es insatisfactorio desde el punto de vista de la calidad ambiental</w:t>
      </w:r>
      <w:r>
        <w:rPr>
          <w:rFonts w:ascii="Arial" w:eastAsia="Times New Roman" w:hAnsi="Arial" w:cs="Arial"/>
          <w:lang w:val="es-US"/>
        </w:rPr>
        <w:t xml:space="preserve">. </w:t>
      </w:r>
      <w:r w:rsidRPr="009D7618">
        <w:rPr>
          <w:rFonts w:ascii="Arial" w:eastAsia="Times New Roman" w:hAnsi="Arial" w:cs="Arial"/>
          <w:lang w:val="es-US"/>
        </w:rPr>
        <w:t>Las objeciones deben prepararse y presentarse de conformidad con los procedimientos requeridos (24 CFR Parte 58, Sec. 58.76) y se dirigirán a la oficina de administración de</w:t>
      </w:r>
      <w:r w:rsidR="00A7584C">
        <w:rPr>
          <w:rFonts w:ascii="Arial" w:eastAsia="Times New Roman" w:hAnsi="Arial" w:cs="Arial"/>
          <w:lang w:val="es-US"/>
        </w:rPr>
        <w:t>l</w:t>
      </w:r>
      <w:r w:rsidRPr="009D7618">
        <w:rPr>
          <w:rFonts w:ascii="Arial" w:eastAsia="Times New Roman" w:hAnsi="Arial" w:cs="Arial"/>
          <w:lang w:val="es-US"/>
        </w:rPr>
        <w:t xml:space="preserve"> HUD en la dirección de esa oficina</w:t>
      </w:r>
      <w:r>
        <w:rPr>
          <w:rFonts w:ascii="Arial" w:eastAsia="Times New Roman" w:hAnsi="Arial" w:cs="Arial"/>
          <w:lang w:val="es-US"/>
        </w:rPr>
        <w:t xml:space="preserve">. </w:t>
      </w:r>
      <w:r w:rsidRPr="009D7618">
        <w:rPr>
          <w:rFonts w:ascii="Arial" w:eastAsia="Times New Roman" w:hAnsi="Arial" w:cs="Arial"/>
          <w:lang w:val="es-US"/>
        </w:rPr>
        <w:t xml:space="preserve">Los objetores potenciales deben ponerse en contacto con </w:t>
      </w:r>
      <w:r w:rsidR="00A7584C">
        <w:rPr>
          <w:rFonts w:ascii="Arial" w:eastAsia="Times New Roman" w:hAnsi="Arial" w:cs="Arial"/>
          <w:lang w:val="es-US"/>
        </w:rPr>
        <w:t xml:space="preserve">el </w:t>
      </w:r>
      <w:r w:rsidRPr="009D7618">
        <w:rPr>
          <w:rFonts w:ascii="Arial" w:eastAsia="Times New Roman" w:hAnsi="Arial" w:cs="Arial"/>
          <w:lang w:val="es-US"/>
        </w:rPr>
        <w:t xml:space="preserve">HUD en </w:t>
      </w:r>
      <w:hyperlink r:id="rId9" w:history="1">
        <w:r w:rsidR="00A7584C" w:rsidRPr="00683EFC">
          <w:rPr>
            <w:rStyle w:val="Hyperlink"/>
            <w:rFonts w:ascii="Arial" w:eastAsia="Times New Roman" w:hAnsi="Arial" w:cs="Arial"/>
            <w:lang w:val="es-US"/>
          </w:rPr>
          <w:t>CPD_COVID-19OEE-SFO@hud.gov</w:t>
        </w:r>
      </w:hyperlink>
      <w:r w:rsidR="00A7584C">
        <w:rPr>
          <w:rFonts w:ascii="Arial" w:eastAsia="Times New Roman" w:hAnsi="Arial" w:cs="Arial"/>
          <w:lang w:val="es-US"/>
        </w:rPr>
        <w:t xml:space="preserve">. </w:t>
      </w:r>
      <w:r w:rsidR="003E0482" w:rsidRPr="003D3E0E">
        <w:rPr>
          <w:rFonts w:ascii="Arial" w:eastAsia="Times New Roman" w:hAnsi="Arial" w:cs="Arial"/>
          <w:lang w:val="es-US"/>
        </w:rPr>
        <w:t>Los posibles objetores deberán comunicarse con el HUD para verificar el último día efectivo del período de objeción.</w:t>
      </w:r>
    </w:p>
    <w:p w14:paraId="30A56478" w14:textId="77777777" w:rsidR="003E0482" w:rsidRPr="003D3E0E" w:rsidRDefault="003E0482" w:rsidP="003E0482">
      <w:pPr>
        <w:widowControl/>
        <w:rPr>
          <w:rFonts w:ascii="Arial" w:eastAsia="Times New Roman" w:hAnsi="Arial" w:cs="Arial"/>
          <w:iCs/>
          <w:lang w:val="es-US"/>
        </w:rPr>
      </w:pPr>
    </w:p>
    <w:p w14:paraId="540C2CCE" w14:textId="3980A06C" w:rsidR="003E0482" w:rsidRPr="003D3E0E" w:rsidRDefault="003E0482" w:rsidP="003E0482">
      <w:pPr>
        <w:widowControl/>
        <w:rPr>
          <w:rFonts w:ascii="Arial" w:eastAsia="Times New Roman" w:hAnsi="Arial" w:cs="Arial"/>
          <w:iCs/>
          <w:lang w:val="es-US"/>
        </w:rPr>
      </w:pPr>
      <w:r w:rsidRPr="003D3E0E">
        <w:rPr>
          <w:rFonts w:ascii="Arial" w:eastAsia="Times New Roman" w:hAnsi="Arial" w:cs="Arial"/>
          <w:iCs/>
          <w:lang w:val="es-US"/>
        </w:rPr>
        <w:t>L</w:t>
      </w:r>
      <w:r w:rsidR="00484F5B">
        <w:rPr>
          <w:rFonts w:ascii="Arial" w:eastAsia="Times New Roman" w:hAnsi="Arial" w:cs="Arial"/>
          <w:iCs/>
          <w:lang w:val="es-US"/>
        </w:rPr>
        <w:t>eo</w:t>
      </w:r>
      <w:r w:rsidRPr="003D3E0E">
        <w:rPr>
          <w:rFonts w:ascii="Arial" w:eastAsia="Times New Roman" w:hAnsi="Arial" w:cs="Arial"/>
          <w:iCs/>
          <w:lang w:val="es-US"/>
        </w:rPr>
        <w:t xml:space="preserve"> </w:t>
      </w:r>
      <w:proofErr w:type="spellStart"/>
      <w:r w:rsidR="00484F5B">
        <w:rPr>
          <w:rFonts w:ascii="Arial" w:eastAsia="Times New Roman" w:hAnsi="Arial" w:cs="Arial"/>
          <w:iCs/>
          <w:lang w:val="es-US"/>
        </w:rPr>
        <w:t>Lew</w:t>
      </w:r>
      <w:proofErr w:type="spellEnd"/>
      <w:r w:rsidRPr="003D3E0E">
        <w:rPr>
          <w:rFonts w:ascii="Arial" w:eastAsia="Times New Roman" w:hAnsi="Arial" w:cs="Arial"/>
          <w:iCs/>
          <w:lang w:val="es-US"/>
        </w:rPr>
        <w:t>, Administrador del Condado, Oficial Certificador</w:t>
      </w:r>
    </w:p>
    <w:p w14:paraId="721FB32C" w14:textId="77777777" w:rsidR="007C144E" w:rsidRPr="008C21B4" w:rsidRDefault="007C144E" w:rsidP="003E0482">
      <w:pPr>
        <w:widowControl/>
        <w:rPr>
          <w:rFonts w:ascii="Arial" w:eastAsia="Times New Roman" w:hAnsi="Arial" w:cs="Arial"/>
          <w:lang w:val="es-US"/>
        </w:rPr>
      </w:pPr>
    </w:p>
    <w:sectPr w:rsidR="007C144E" w:rsidRPr="008C21B4" w:rsidSect="00843D79">
      <w:footerReference w:type="default" r:id="rId10"/>
      <w:pgSz w:w="12240" w:h="15840"/>
      <w:pgMar w:top="1420" w:right="940" w:bottom="660" w:left="1340" w:header="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724A9" w14:textId="77777777" w:rsidR="009A4BE8" w:rsidRDefault="009A4BE8">
      <w:r>
        <w:separator/>
      </w:r>
    </w:p>
  </w:endnote>
  <w:endnote w:type="continuationSeparator" w:id="0">
    <w:p w14:paraId="69E393E5" w14:textId="77777777" w:rsidR="009A4BE8" w:rsidRDefault="009A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57C" w14:textId="77777777" w:rsidR="00122E5E" w:rsidRDefault="00122E5E" w:rsidP="004C4092">
    <w:pPr>
      <w:spacing w:line="245" w:lineRule="exact"/>
      <w:ind w:left="20"/>
      <w:rPr>
        <w:sz w:val="20"/>
        <w:szCs w:val="20"/>
      </w:rPr>
    </w:pPr>
    <w:r>
      <w:rPr>
        <w:sz w:val="20"/>
        <w:szCs w:val="20"/>
      </w:rPr>
      <w:tab/>
    </w:r>
  </w:p>
  <w:sdt>
    <w:sdtPr>
      <w:id w:val="-1559002838"/>
      <w:docPartObj>
        <w:docPartGallery w:val="Page Numbers (Bottom of Page)"/>
        <w:docPartUnique/>
      </w:docPartObj>
    </w:sdtPr>
    <w:sdtEndPr>
      <w:rPr>
        <w:color w:val="7F7F7F" w:themeColor="background1" w:themeShade="7F"/>
        <w:spacing w:val="60"/>
      </w:rPr>
    </w:sdtEndPr>
    <w:sdtContent>
      <w:p w14:paraId="56937444" w14:textId="77777777" w:rsidR="00122E5E" w:rsidRPr="00D4082C" w:rsidRDefault="00122E5E" w:rsidP="004C4092">
        <w:pPr>
          <w:spacing w:line="245" w:lineRule="exact"/>
          <w:ind w:left="20"/>
          <w:rPr>
            <w:rFonts w:ascii="Arial Narrow" w:eastAsia="Calibri" w:hAnsi="Arial Narrow" w:cs="Calibri"/>
          </w:rPr>
        </w:pPr>
        <w:r>
          <w:fldChar w:fldCharType="begin"/>
        </w:r>
        <w:r>
          <w:instrText xml:space="preserve"> PAGE   \* MERGEFORMAT </w:instrText>
        </w:r>
        <w:r>
          <w:fldChar w:fldCharType="separate"/>
        </w:r>
        <w:r w:rsidR="007408FD" w:rsidRPr="007408FD">
          <w:rPr>
            <w:b/>
            <w:bCs/>
            <w:noProof/>
          </w:rPr>
          <w:t>3</w:t>
        </w:r>
        <w:r>
          <w:rPr>
            <w:b/>
            <w:bCs/>
            <w:noProof/>
          </w:rPr>
          <w:fldChar w:fldCharType="end"/>
        </w:r>
        <w:r>
          <w:rPr>
            <w:b/>
            <w:bCs/>
          </w:rPr>
          <w:t xml:space="preserve"> | </w:t>
        </w:r>
        <w:r>
          <w:rPr>
            <w:color w:val="7F7F7F" w:themeColor="background1" w:themeShade="7F"/>
            <w:spacing w:val="60"/>
          </w:rPr>
          <w:t xml:space="preserve">Page           </w:t>
        </w:r>
        <w:r w:rsidRPr="008C5E32">
          <w:rPr>
            <w:rFonts w:ascii="Arial Narrow" w:hAnsi="Arial Narrow"/>
            <w:color w:val="818181"/>
          </w:rPr>
          <w:t xml:space="preserve"> </w:t>
        </w:r>
        <w:r w:rsidRPr="008C5E32">
          <w:rPr>
            <w:rFonts w:ascii="Arial Narrow" w:hAnsi="Arial Narrow"/>
            <w:color w:val="818181"/>
            <w:sz w:val="24"/>
            <w:szCs w:val="24"/>
          </w:rPr>
          <w:t>Pinal County</w:t>
        </w:r>
        <w:r w:rsidRPr="008C5E32">
          <w:rPr>
            <w:rFonts w:ascii="Arial Narrow" w:hAnsi="Arial Narrow"/>
            <w:color w:val="818181"/>
            <w:spacing w:val="8"/>
            <w:sz w:val="24"/>
            <w:szCs w:val="24"/>
          </w:rPr>
          <w:t xml:space="preserve"> </w:t>
        </w:r>
        <w:r w:rsidRPr="008C5E32">
          <w:rPr>
            <w:rFonts w:ascii="Arial Narrow" w:hAnsi="Arial Narrow"/>
            <w:color w:val="818181"/>
            <w:sz w:val="24"/>
            <w:szCs w:val="24"/>
          </w:rPr>
          <w:t>-</w:t>
        </w:r>
        <w:r w:rsidRPr="008C5E32">
          <w:rPr>
            <w:rFonts w:ascii="Arial Narrow" w:hAnsi="Arial Narrow"/>
            <w:color w:val="818181"/>
            <w:spacing w:val="9"/>
            <w:sz w:val="24"/>
            <w:szCs w:val="24"/>
          </w:rPr>
          <w:t xml:space="preserve"> </w:t>
        </w:r>
        <w:r w:rsidRPr="008C5E32">
          <w:rPr>
            <w:rFonts w:ascii="Arial Narrow" w:hAnsi="Arial Narrow"/>
            <w:color w:val="818181"/>
            <w:spacing w:val="10"/>
            <w:sz w:val="24"/>
            <w:szCs w:val="24"/>
          </w:rPr>
          <w:t>C</w:t>
        </w:r>
        <w:r w:rsidRPr="008C5E32">
          <w:rPr>
            <w:rFonts w:ascii="Arial Narrow" w:hAnsi="Arial Narrow"/>
            <w:color w:val="818181"/>
            <w:sz w:val="24"/>
            <w:szCs w:val="24"/>
          </w:rPr>
          <w:t>ommunity Development Block Grant Program</w:t>
        </w:r>
      </w:p>
      <w:p w14:paraId="71E035F5" w14:textId="77777777" w:rsidR="00122E5E" w:rsidRDefault="009A4BE8" w:rsidP="004C4092">
        <w:pPr>
          <w:pStyle w:val="Footer"/>
          <w:pBdr>
            <w:top w:val="single" w:sz="4" w:space="1" w:color="D9D9D9" w:themeColor="background1" w:themeShade="D9"/>
          </w:pBdr>
          <w:rPr>
            <w:color w:val="7F7F7F" w:themeColor="background1" w:themeShade="7F"/>
            <w:spacing w:val="60"/>
          </w:rPr>
        </w:pPr>
      </w:p>
    </w:sdtContent>
  </w:sdt>
  <w:p w14:paraId="4182EF5D" w14:textId="77777777" w:rsidR="00122E5E" w:rsidRDefault="00122E5E" w:rsidP="004C4092">
    <w:pPr>
      <w:tabs>
        <w:tab w:val="left" w:pos="2700"/>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B80D" w14:textId="77777777" w:rsidR="009A4BE8" w:rsidRDefault="009A4BE8">
      <w:r>
        <w:separator/>
      </w:r>
    </w:p>
  </w:footnote>
  <w:footnote w:type="continuationSeparator" w:id="0">
    <w:p w14:paraId="485AAE58" w14:textId="77777777" w:rsidR="009A4BE8" w:rsidRDefault="009A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F3E"/>
    <w:multiLevelType w:val="hybridMultilevel"/>
    <w:tmpl w:val="7F8ED98C"/>
    <w:lvl w:ilvl="0" w:tplc="7326E77E">
      <w:start w:val="1"/>
      <w:numFmt w:val="bullet"/>
      <w:lvlText w:val=""/>
      <w:lvlJc w:val="left"/>
    </w:lvl>
    <w:lvl w:ilvl="1" w:tplc="68E0D724">
      <w:numFmt w:val="decimal"/>
      <w:lvlText w:val=""/>
      <w:lvlJc w:val="left"/>
    </w:lvl>
    <w:lvl w:ilvl="2" w:tplc="054EF31A">
      <w:numFmt w:val="decimal"/>
      <w:lvlText w:val=""/>
      <w:lvlJc w:val="left"/>
    </w:lvl>
    <w:lvl w:ilvl="3" w:tplc="D6D09830">
      <w:numFmt w:val="decimal"/>
      <w:lvlText w:val=""/>
      <w:lvlJc w:val="left"/>
    </w:lvl>
    <w:lvl w:ilvl="4" w:tplc="0772043C">
      <w:numFmt w:val="decimal"/>
      <w:lvlText w:val=""/>
      <w:lvlJc w:val="left"/>
    </w:lvl>
    <w:lvl w:ilvl="5" w:tplc="D5AA7ED8">
      <w:numFmt w:val="decimal"/>
      <w:lvlText w:val=""/>
      <w:lvlJc w:val="left"/>
    </w:lvl>
    <w:lvl w:ilvl="6" w:tplc="94BA2324">
      <w:numFmt w:val="decimal"/>
      <w:lvlText w:val=""/>
      <w:lvlJc w:val="left"/>
    </w:lvl>
    <w:lvl w:ilvl="7" w:tplc="70F02CC2">
      <w:numFmt w:val="decimal"/>
      <w:lvlText w:val=""/>
      <w:lvlJc w:val="left"/>
    </w:lvl>
    <w:lvl w:ilvl="8" w:tplc="978C5C48">
      <w:numFmt w:val="decimal"/>
      <w:lvlText w:val=""/>
      <w:lvlJc w:val="left"/>
    </w:lvl>
  </w:abstractNum>
  <w:abstractNum w:abstractNumId="1" w15:restartNumberingAfterBreak="0">
    <w:nsid w:val="0000390C"/>
    <w:multiLevelType w:val="hybridMultilevel"/>
    <w:tmpl w:val="81D685C4"/>
    <w:lvl w:ilvl="0" w:tplc="53D6C162">
      <w:start w:val="1"/>
      <w:numFmt w:val="bullet"/>
      <w:lvlText w:val=""/>
      <w:lvlJc w:val="left"/>
    </w:lvl>
    <w:lvl w:ilvl="1" w:tplc="53625BE6">
      <w:numFmt w:val="decimal"/>
      <w:lvlText w:val=""/>
      <w:lvlJc w:val="left"/>
    </w:lvl>
    <w:lvl w:ilvl="2" w:tplc="07A81EF0">
      <w:numFmt w:val="decimal"/>
      <w:lvlText w:val=""/>
      <w:lvlJc w:val="left"/>
    </w:lvl>
    <w:lvl w:ilvl="3" w:tplc="23642952">
      <w:numFmt w:val="decimal"/>
      <w:lvlText w:val=""/>
      <w:lvlJc w:val="left"/>
    </w:lvl>
    <w:lvl w:ilvl="4" w:tplc="A9DE528C">
      <w:numFmt w:val="decimal"/>
      <w:lvlText w:val=""/>
      <w:lvlJc w:val="left"/>
    </w:lvl>
    <w:lvl w:ilvl="5" w:tplc="45343B9C">
      <w:numFmt w:val="decimal"/>
      <w:lvlText w:val=""/>
      <w:lvlJc w:val="left"/>
    </w:lvl>
    <w:lvl w:ilvl="6" w:tplc="55CCD436">
      <w:numFmt w:val="decimal"/>
      <w:lvlText w:val=""/>
      <w:lvlJc w:val="left"/>
    </w:lvl>
    <w:lvl w:ilvl="7" w:tplc="C6BEE814">
      <w:numFmt w:val="decimal"/>
      <w:lvlText w:val=""/>
      <w:lvlJc w:val="left"/>
    </w:lvl>
    <w:lvl w:ilvl="8" w:tplc="DCB6ACCC">
      <w:numFmt w:val="decimal"/>
      <w:lvlText w:val=""/>
      <w:lvlJc w:val="left"/>
    </w:lvl>
  </w:abstractNum>
  <w:abstractNum w:abstractNumId="2" w15:restartNumberingAfterBreak="0">
    <w:nsid w:val="036E3DD9"/>
    <w:multiLevelType w:val="hybridMultilevel"/>
    <w:tmpl w:val="012E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30DA9"/>
    <w:multiLevelType w:val="hybridMultilevel"/>
    <w:tmpl w:val="9F0CF942"/>
    <w:lvl w:ilvl="0" w:tplc="143A6FBA">
      <w:start w:val="1"/>
      <w:numFmt w:val="bullet"/>
      <w:lvlText w:val="□"/>
      <w:lvlJc w:val="left"/>
      <w:pPr>
        <w:ind w:left="640" w:hanging="533"/>
      </w:pPr>
      <w:rPr>
        <w:rFonts w:ascii="Arial" w:eastAsia="Arial" w:hAnsi="Arial" w:hint="default"/>
        <w:b/>
        <w:bCs/>
        <w:w w:val="99"/>
        <w:sz w:val="44"/>
        <w:szCs w:val="44"/>
      </w:rPr>
    </w:lvl>
    <w:lvl w:ilvl="1" w:tplc="9D0C5DFC">
      <w:start w:val="1"/>
      <w:numFmt w:val="bullet"/>
      <w:lvlText w:val=""/>
      <w:lvlJc w:val="left"/>
      <w:pPr>
        <w:ind w:left="1111" w:hanging="358"/>
      </w:pPr>
      <w:rPr>
        <w:rFonts w:ascii="Symbol" w:eastAsia="Symbol" w:hAnsi="Symbol" w:hint="default"/>
        <w:w w:val="99"/>
        <w:sz w:val="22"/>
        <w:szCs w:val="22"/>
      </w:rPr>
    </w:lvl>
    <w:lvl w:ilvl="2" w:tplc="ED8460B2">
      <w:start w:val="1"/>
      <w:numFmt w:val="bullet"/>
      <w:lvlText w:val="•"/>
      <w:lvlJc w:val="left"/>
      <w:pPr>
        <w:ind w:left="2087" w:hanging="358"/>
      </w:pPr>
      <w:rPr>
        <w:rFonts w:hint="default"/>
      </w:rPr>
    </w:lvl>
    <w:lvl w:ilvl="3" w:tplc="12EE83B8">
      <w:start w:val="1"/>
      <w:numFmt w:val="bullet"/>
      <w:lvlText w:val="•"/>
      <w:lvlJc w:val="left"/>
      <w:pPr>
        <w:ind w:left="3064" w:hanging="358"/>
      </w:pPr>
      <w:rPr>
        <w:rFonts w:hint="default"/>
      </w:rPr>
    </w:lvl>
    <w:lvl w:ilvl="4" w:tplc="A1D628A0">
      <w:start w:val="1"/>
      <w:numFmt w:val="bullet"/>
      <w:lvlText w:val="•"/>
      <w:lvlJc w:val="left"/>
      <w:pPr>
        <w:ind w:left="4040" w:hanging="358"/>
      </w:pPr>
      <w:rPr>
        <w:rFonts w:hint="default"/>
      </w:rPr>
    </w:lvl>
    <w:lvl w:ilvl="5" w:tplc="D10E9D64">
      <w:start w:val="1"/>
      <w:numFmt w:val="bullet"/>
      <w:lvlText w:val="•"/>
      <w:lvlJc w:val="left"/>
      <w:pPr>
        <w:ind w:left="5017" w:hanging="358"/>
      </w:pPr>
      <w:rPr>
        <w:rFonts w:hint="default"/>
      </w:rPr>
    </w:lvl>
    <w:lvl w:ilvl="6" w:tplc="854EA9E8">
      <w:start w:val="1"/>
      <w:numFmt w:val="bullet"/>
      <w:lvlText w:val="•"/>
      <w:lvlJc w:val="left"/>
      <w:pPr>
        <w:ind w:left="5993" w:hanging="358"/>
      </w:pPr>
      <w:rPr>
        <w:rFonts w:hint="default"/>
      </w:rPr>
    </w:lvl>
    <w:lvl w:ilvl="7" w:tplc="D472DB36">
      <w:start w:val="1"/>
      <w:numFmt w:val="bullet"/>
      <w:lvlText w:val="•"/>
      <w:lvlJc w:val="left"/>
      <w:pPr>
        <w:ind w:left="6970" w:hanging="358"/>
      </w:pPr>
      <w:rPr>
        <w:rFonts w:hint="default"/>
      </w:rPr>
    </w:lvl>
    <w:lvl w:ilvl="8" w:tplc="489E34CC">
      <w:start w:val="1"/>
      <w:numFmt w:val="bullet"/>
      <w:lvlText w:val="•"/>
      <w:lvlJc w:val="left"/>
      <w:pPr>
        <w:ind w:left="7946" w:hanging="358"/>
      </w:pPr>
      <w:rPr>
        <w:rFonts w:hint="default"/>
      </w:rPr>
    </w:lvl>
  </w:abstractNum>
  <w:abstractNum w:abstractNumId="4" w15:restartNumberingAfterBreak="0">
    <w:nsid w:val="340E4136"/>
    <w:multiLevelType w:val="hybridMultilevel"/>
    <w:tmpl w:val="C8B6A7E2"/>
    <w:lvl w:ilvl="0" w:tplc="FB048072">
      <w:start w:val="1"/>
      <w:numFmt w:val="bullet"/>
      <w:lvlText w:val=""/>
      <w:lvlJc w:val="left"/>
      <w:pPr>
        <w:ind w:left="911" w:hanging="360"/>
      </w:pPr>
      <w:rPr>
        <w:rFonts w:ascii="Symbol" w:eastAsia="Symbol" w:hAnsi="Symbol" w:hint="default"/>
        <w:sz w:val="24"/>
        <w:szCs w:val="24"/>
      </w:rPr>
    </w:lvl>
    <w:lvl w:ilvl="1" w:tplc="292A8B6A">
      <w:start w:val="1"/>
      <w:numFmt w:val="bullet"/>
      <w:lvlText w:val="•"/>
      <w:lvlJc w:val="left"/>
      <w:pPr>
        <w:ind w:left="1816" w:hanging="360"/>
      </w:pPr>
      <w:rPr>
        <w:rFonts w:hint="default"/>
      </w:rPr>
    </w:lvl>
    <w:lvl w:ilvl="2" w:tplc="D2F0C492">
      <w:start w:val="1"/>
      <w:numFmt w:val="bullet"/>
      <w:lvlText w:val="•"/>
      <w:lvlJc w:val="left"/>
      <w:pPr>
        <w:ind w:left="2720" w:hanging="360"/>
      </w:pPr>
      <w:rPr>
        <w:rFonts w:hint="default"/>
      </w:rPr>
    </w:lvl>
    <w:lvl w:ilvl="3" w:tplc="9166949C">
      <w:start w:val="1"/>
      <w:numFmt w:val="bullet"/>
      <w:lvlText w:val="•"/>
      <w:lvlJc w:val="left"/>
      <w:pPr>
        <w:ind w:left="3625" w:hanging="360"/>
      </w:pPr>
      <w:rPr>
        <w:rFonts w:hint="default"/>
      </w:rPr>
    </w:lvl>
    <w:lvl w:ilvl="4" w:tplc="C5305B3E">
      <w:start w:val="1"/>
      <w:numFmt w:val="bullet"/>
      <w:lvlText w:val="•"/>
      <w:lvlJc w:val="left"/>
      <w:pPr>
        <w:ind w:left="4530" w:hanging="360"/>
      </w:pPr>
      <w:rPr>
        <w:rFonts w:hint="default"/>
      </w:rPr>
    </w:lvl>
    <w:lvl w:ilvl="5" w:tplc="AB4290A2">
      <w:start w:val="1"/>
      <w:numFmt w:val="bullet"/>
      <w:lvlText w:val="•"/>
      <w:lvlJc w:val="left"/>
      <w:pPr>
        <w:ind w:left="5435" w:hanging="360"/>
      </w:pPr>
      <w:rPr>
        <w:rFonts w:hint="default"/>
      </w:rPr>
    </w:lvl>
    <w:lvl w:ilvl="6" w:tplc="308482A8">
      <w:start w:val="1"/>
      <w:numFmt w:val="bullet"/>
      <w:lvlText w:val="•"/>
      <w:lvlJc w:val="left"/>
      <w:pPr>
        <w:ind w:left="6340" w:hanging="360"/>
      </w:pPr>
      <w:rPr>
        <w:rFonts w:hint="default"/>
      </w:rPr>
    </w:lvl>
    <w:lvl w:ilvl="7" w:tplc="0204C486">
      <w:start w:val="1"/>
      <w:numFmt w:val="bullet"/>
      <w:lvlText w:val="•"/>
      <w:lvlJc w:val="left"/>
      <w:pPr>
        <w:ind w:left="7245" w:hanging="360"/>
      </w:pPr>
      <w:rPr>
        <w:rFonts w:hint="default"/>
      </w:rPr>
    </w:lvl>
    <w:lvl w:ilvl="8" w:tplc="F28473CC">
      <w:start w:val="1"/>
      <w:numFmt w:val="bullet"/>
      <w:lvlText w:val="•"/>
      <w:lvlJc w:val="left"/>
      <w:pPr>
        <w:ind w:left="8150" w:hanging="360"/>
      </w:pPr>
      <w:rPr>
        <w:rFonts w:hint="default"/>
      </w:rPr>
    </w:lvl>
  </w:abstractNum>
  <w:abstractNum w:abstractNumId="5" w15:restartNumberingAfterBreak="0">
    <w:nsid w:val="37903D1A"/>
    <w:multiLevelType w:val="hybridMultilevel"/>
    <w:tmpl w:val="BB00758A"/>
    <w:lvl w:ilvl="0" w:tplc="3A9022BC">
      <w:start w:val="1"/>
      <w:numFmt w:val="upperLetter"/>
      <w:lvlText w:val="%1."/>
      <w:lvlJc w:val="left"/>
      <w:pPr>
        <w:ind w:left="84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63594"/>
    <w:multiLevelType w:val="hybridMultilevel"/>
    <w:tmpl w:val="1F2097B4"/>
    <w:lvl w:ilvl="0" w:tplc="EE2E12FE">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FFD0283"/>
    <w:multiLevelType w:val="hybridMultilevel"/>
    <w:tmpl w:val="FB94F896"/>
    <w:lvl w:ilvl="0" w:tplc="3BE8B802">
      <w:start w:val="1"/>
      <w:numFmt w:val="bullet"/>
      <w:lvlText w:val=""/>
      <w:lvlJc w:val="left"/>
      <w:pPr>
        <w:ind w:left="820" w:hanging="360"/>
      </w:pPr>
      <w:rPr>
        <w:rFonts w:ascii="Symbol" w:eastAsia="Symbol" w:hAnsi="Symbol" w:hint="default"/>
        <w:w w:val="99"/>
        <w:sz w:val="22"/>
        <w:szCs w:val="22"/>
      </w:rPr>
    </w:lvl>
    <w:lvl w:ilvl="1" w:tplc="B352BCFE">
      <w:start w:val="1"/>
      <w:numFmt w:val="bullet"/>
      <w:lvlText w:val=""/>
      <w:lvlJc w:val="left"/>
      <w:pPr>
        <w:ind w:left="1540" w:hanging="360"/>
      </w:pPr>
      <w:rPr>
        <w:rFonts w:ascii="Symbol" w:eastAsia="Symbol" w:hAnsi="Symbol" w:hint="default"/>
        <w:sz w:val="24"/>
        <w:szCs w:val="24"/>
      </w:rPr>
    </w:lvl>
    <w:lvl w:ilvl="2" w:tplc="EC44884E">
      <w:start w:val="1"/>
      <w:numFmt w:val="bullet"/>
      <w:lvlText w:val="•"/>
      <w:lvlJc w:val="left"/>
      <w:pPr>
        <w:ind w:left="2473" w:hanging="360"/>
      </w:pPr>
      <w:rPr>
        <w:rFonts w:hint="default"/>
      </w:rPr>
    </w:lvl>
    <w:lvl w:ilvl="3" w:tplc="93AA5DCC">
      <w:start w:val="1"/>
      <w:numFmt w:val="bullet"/>
      <w:lvlText w:val="•"/>
      <w:lvlJc w:val="left"/>
      <w:pPr>
        <w:ind w:left="3406" w:hanging="360"/>
      </w:pPr>
      <w:rPr>
        <w:rFonts w:hint="default"/>
      </w:rPr>
    </w:lvl>
    <w:lvl w:ilvl="4" w:tplc="B576E9D8">
      <w:start w:val="1"/>
      <w:numFmt w:val="bullet"/>
      <w:lvlText w:val="•"/>
      <w:lvlJc w:val="left"/>
      <w:pPr>
        <w:ind w:left="4340" w:hanging="360"/>
      </w:pPr>
      <w:rPr>
        <w:rFonts w:hint="default"/>
      </w:rPr>
    </w:lvl>
    <w:lvl w:ilvl="5" w:tplc="BD5614EC">
      <w:start w:val="1"/>
      <w:numFmt w:val="bullet"/>
      <w:lvlText w:val="•"/>
      <w:lvlJc w:val="left"/>
      <w:pPr>
        <w:ind w:left="5273" w:hanging="360"/>
      </w:pPr>
      <w:rPr>
        <w:rFonts w:hint="default"/>
      </w:rPr>
    </w:lvl>
    <w:lvl w:ilvl="6" w:tplc="E0EC4B22">
      <w:start w:val="1"/>
      <w:numFmt w:val="bullet"/>
      <w:lvlText w:val="•"/>
      <w:lvlJc w:val="left"/>
      <w:pPr>
        <w:ind w:left="6206" w:hanging="360"/>
      </w:pPr>
      <w:rPr>
        <w:rFonts w:hint="default"/>
      </w:rPr>
    </w:lvl>
    <w:lvl w:ilvl="7" w:tplc="AF525288">
      <w:start w:val="1"/>
      <w:numFmt w:val="bullet"/>
      <w:lvlText w:val="•"/>
      <w:lvlJc w:val="left"/>
      <w:pPr>
        <w:ind w:left="7140" w:hanging="360"/>
      </w:pPr>
      <w:rPr>
        <w:rFonts w:hint="default"/>
      </w:rPr>
    </w:lvl>
    <w:lvl w:ilvl="8" w:tplc="9A645DFE">
      <w:start w:val="1"/>
      <w:numFmt w:val="bullet"/>
      <w:lvlText w:val="•"/>
      <w:lvlJc w:val="left"/>
      <w:pPr>
        <w:ind w:left="8073" w:hanging="360"/>
      </w:pPr>
      <w:rPr>
        <w:rFonts w:hint="default"/>
      </w:rPr>
    </w:lvl>
  </w:abstractNum>
  <w:abstractNum w:abstractNumId="8" w15:restartNumberingAfterBreak="0">
    <w:nsid w:val="436830F4"/>
    <w:multiLevelType w:val="hybridMultilevel"/>
    <w:tmpl w:val="77C88F12"/>
    <w:lvl w:ilvl="0" w:tplc="3A9022BC">
      <w:start w:val="1"/>
      <w:numFmt w:val="upperLetter"/>
      <w:lvlText w:val="%1."/>
      <w:lvlJc w:val="left"/>
      <w:pPr>
        <w:ind w:left="84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B5E03"/>
    <w:multiLevelType w:val="hybridMultilevel"/>
    <w:tmpl w:val="E7261E5E"/>
    <w:lvl w:ilvl="0" w:tplc="3A9022BC">
      <w:start w:val="1"/>
      <w:numFmt w:val="upperLetter"/>
      <w:lvlText w:val="%1."/>
      <w:lvlJc w:val="left"/>
      <w:pPr>
        <w:ind w:left="84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D5BE0"/>
    <w:multiLevelType w:val="hybridMultilevel"/>
    <w:tmpl w:val="B512E4EE"/>
    <w:lvl w:ilvl="0" w:tplc="07361FB0">
      <w:start w:val="1"/>
      <w:numFmt w:val="bullet"/>
      <w:lvlText w:val=""/>
      <w:lvlJc w:val="left"/>
      <w:pPr>
        <w:ind w:left="1540" w:hanging="360"/>
      </w:pPr>
      <w:rPr>
        <w:rFonts w:ascii="Symbol" w:eastAsia="Symbol" w:hAnsi="Symbol" w:hint="default"/>
        <w:color w:val="1D1B11"/>
        <w:w w:val="99"/>
        <w:sz w:val="22"/>
        <w:szCs w:val="22"/>
      </w:rPr>
    </w:lvl>
    <w:lvl w:ilvl="1" w:tplc="2C6C7804">
      <w:start w:val="1"/>
      <w:numFmt w:val="bullet"/>
      <w:lvlText w:val="•"/>
      <w:lvlJc w:val="left"/>
      <w:pPr>
        <w:ind w:left="2380" w:hanging="360"/>
      </w:pPr>
      <w:rPr>
        <w:rFonts w:hint="default"/>
      </w:rPr>
    </w:lvl>
    <w:lvl w:ilvl="2" w:tplc="9BB03B64">
      <w:start w:val="1"/>
      <w:numFmt w:val="bullet"/>
      <w:lvlText w:val="•"/>
      <w:lvlJc w:val="left"/>
      <w:pPr>
        <w:ind w:left="3220" w:hanging="360"/>
      </w:pPr>
      <w:rPr>
        <w:rFonts w:hint="default"/>
      </w:rPr>
    </w:lvl>
    <w:lvl w:ilvl="3" w:tplc="EC7E46CC">
      <w:start w:val="1"/>
      <w:numFmt w:val="bullet"/>
      <w:lvlText w:val="•"/>
      <w:lvlJc w:val="left"/>
      <w:pPr>
        <w:ind w:left="4060" w:hanging="360"/>
      </w:pPr>
      <w:rPr>
        <w:rFonts w:hint="default"/>
      </w:rPr>
    </w:lvl>
    <w:lvl w:ilvl="4" w:tplc="4C6E7248">
      <w:start w:val="1"/>
      <w:numFmt w:val="bullet"/>
      <w:lvlText w:val="•"/>
      <w:lvlJc w:val="left"/>
      <w:pPr>
        <w:ind w:left="4900" w:hanging="360"/>
      </w:pPr>
      <w:rPr>
        <w:rFonts w:hint="default"/>
      </w:rPr>
    </w:lvl>
    <w:lvl w:ilvl="5" w:tplc="CF50D940">
      <w:start w:val="1"/>
      <w:numFmt w:val="bullet"/>
      <w:lvlText w:val="•"/>
      <w:lvlJc w:val="left"/>
      <w:pPr>
        <w:ind w:left="5740" w:hanging="360"/>
      </w:pPr>
      <w:rPr>
        <w:rFonts w:hint="default"/>
      </w:rPr>
    </w:lvl>
    <w:lvl w:ilvl="6" w:tplc="04209484">
      <w:start w:val="1"/>
      <w:numFmt w:val="bullet"/>
      <w:lvlText w:val="•"/>
      <w:lvlJc w:val="left"/>
      <w:pPr>
        <w:ind w:left="6580" w:hanging="360"/>
      </w:pPr>
      <w:rPr>
        <w:rFonts w:hint="default"/>
      </w:rPr>
    </w:lvl>
    <w:lvl w:ilvl="7" w:tplc="026E808E">
      <w:start w:val="1"/>
      <w:numFmt w:val="bullet"/>
      <w:lvlText w:val="•"/>
      <w:lvlJc w:val="left"/>
      <w:pPr>
        <w:ind w:left="7420" w:hanging="360"/>
      </w:pPr>
      <w:rPr>
        <w:rFonts w:hint="default"/>
      </w:rPr>
    </w:lvl>
    <w:lvl w:ilvl="8" w:tplc="43E86DF6">
      <w:start w:val="1"/>
      <w:numFmt w:val="bullet"/>
      <w:lvlText w:val="•"/>
      <w:lvlJc w:val="left"/>
      <w:pPr>
        <w:ind w:left="8260" w:hanging="360"/>
      </w:pPr>
      <w:rPr>
        <w:rFonts w:hint="default"/>
      </w:rPr>
    </w:lvl>
  </w:abstractNum>
  <w:abstractNum w:abstractNumId="11" w15:restartNumberingAfterBreak="0">
    <w:nsid w:val="529D1DBF"/>
    <w:multiLevelType w:val="hybridMultilevel"/>
    <w:tmpl w:val="1358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2665F"/>
    <w:multiLevelType w:val="hybridMultilevel"/>
    <w:tmpl w:val="1CCADD10"/>
    <w:lvl w:ilvl="0" w:tplc="413E3D14">
      <w:start w:val="1"/>
      <w:numFmt w:val="bullet"/>
      <w:lvlText w:val="-"/>
      <w:lvlJc w:val="left"/>
      <w:pPr>
        <w:ind w:left="1180" w:hanging="360"/>
      </w:pPr>
      <w:rPr>
        <w:rFonts w:ascii="Batang" w:eastAsia="Batang" w:hAnsi="Batang" w:hint="default"/>
        <w:sz w:val="24"/>
        <w:szCs w:val="24"/>
      </w:rPr>
    </w:lvl>
    <w:lvl w:ilvl="1" w:tplc="823CDD0A">
      <w:start w:val="1"/>
      <w:numFmt w:val="bullet"/>
      <w:lvlText w:val="□"/>
      <w:lvlJc w:val="left"/>
      <w:pPr>
        <w:ind w:left="1540" w:hanging="360"/>
      </w:pPr>
      <w:rPr>
        <w:rFonts w:ascii="Times New Roman" w:eastAsia="Times New Roman" w:hAnsi="Times New Roman" w:hint="default"/>
        <w:sz w:val="18"/>
        <w:szCs w:val="18"/>
      </w:rPr>
    </w:lvl>
    <w:lvl w:ilvl="2" w:tplc="5A4455C0">
      <w:start w:val="1"/>
      <w:numFmt w:val="bullet"/>
      <w:lvlText w:val="•"/>
      <w:lvlJc w:val="left"/>
      <w:pPr>
        <w:ind w:left="2473" w:hanging="360"/>
      </w:pPr>
      <w:rPr>
        <w:rFonts w:hint="default"/>
      </w:rPr>
    </w:lvl>
    <w:lvl w:ilvl="3" w:tplc="F822DA42">
      <w:start w:val="1"/>
      <w:numFmt w:val="bullet"/>
      <w:lvlText w:val="•"/>
      <w:lvlJc w:val="left"/>
      <w:pPr>
        <w:ind w:left="3406" w:hanging="360"/>
      </w:pPr>
      <w:rPr>
        <w:rFonts w:hint="default"/>
      </w:rPr>
    </w:lvl>
    <w:lvl w:ilvl="4" w:tplc="BBDA3D3E">
      <w:start w:val="1"/>
      <w:numFmt w:val="bullet"/>
      <w:lvlText w:val="•"/>
      <w:lvlJc w:val="left"/>
      <w:pPr>
        <w:ind w:left="4340" w:hanging="360"/>
      </w:pPr>
      <w:rPr>
        <w:rFonts w:hint="default"/>
      </w:rPr>
    </w:lvl>
    <w:lvl w:ilvl="5" w:tplc="D772CC56">
      <w:start w:val="1"/>
      <w:numFmt w:val="bullet"/>
      <w:lvlText w:val="•"/>
      <w:lvlJc w:val="left"/>
      <w:pPr>
        <w:ind w:left="5273" w:hanging="360"/>
      </w:pPr>
      <w:rPr>
        <w:rFonts w:hint="default"/>
      </w:rPr>
    </w:lvl>
    <w:lvl w:ilvl="6" w:tplc="BA6C551E">
      <w:start w:val="1"/>
      <w:numFmt w:val="bullet"/>
      <w:lvlText w:val="•"/>
      <w:lvlJc w:val="left"/>
      <w:pPr>
        <w:ind w:left="6206" w:hanging="360"/>
      </w:pPr>
      <w:rPr>
        <w:rFonts w:hint="default"/>
      </w:rPr>
    </w:lvl>
    <w:lvl w:ilvl="7" w:tplc="DAF485D0">
      <w:start w:val="1"/>
      <w:numFmt w:val="bullet"/>
      <w:lvlText w:val="•"/>
      <w:lvlJc w:val="left"/>
      <w:pPr>
        <w:ind w:left="7140" w:hanging="360"/>
      </w:pPr>
      <w:rPr>
        <w:rFonts w:hint="default"/>
      </w:rPr>
    </w:lvl>
    <w:lvl w:ilvl="8" w:tplc="DD361BB0">
      <w:start w:val="1"/>
      <w:numFmt w:val="bullet"/>
      <w:lvlText w:val="•"/>
      <w:lvlJc w:val="left"/>
      <w:pPr>
        <w:ind w:left="8073" w:hanging="360"/>
      </w:pPr>
      <w:rPr>
        <w:rFonts w:hint="default"/>
      </w:rPr>
    </w:lvl>
  </w:abstractNum>
  <w:abstractNum w:abstractNumId="13" w15:restartNumberingAfterBreak="0">
    <w:nsid w:val="6D552116"/>
    <w:multiLevelType w:val="hybridMultilevel"/>
    <w:tmpl w:val="DBEA63C8"/>
    <w:lvl w:ilvl="0" w:tplc="7A1E71B6">
      <w:start w:val="4"/>
      <w:numFmt w:val="upperLetter"/>
      <w:lvlText w:val="%1."/>
      <w:lvlJc w:val="left"/>
      <w:pPr>
        <w:ind w:left="840" w:hanging="360"/>
      </w:pPr>
      <w:rPr>
        <w:rFonts w:ascii="Arial" w:eastAsia="Arial" w:hAnsi="Arial" w:hint="default"/>
        <w:spacing w:val="-1"/>
        <w:sz w:val="24"/>
        <w:szCs w:val="24"/>
      </w:rPr>
    </w:lvl>
    <w:lvl w:ilvl="1" w:tplc="CF66150C">
      <w:start w:val="1"/>
      <w:numFmt w:val="bullet"/>
      <w:lvlText w:val="•"/>
      <w:lvlJc w:val="left"/>
      <w:pPr>
        <w:ind w:left="1754" w:hanging="360"/>
      </w:pPr>
      <w:rPr>
        <w:rFonts w:hint="default"/>
      </w:rPr>
    </w:lvl>
    <w:lvl w:ilvl="2" w:tplc="CB867816">
      <w:start w:val="1"/>
      <w:numFmt w:val="bullet"/>
      <w:lvlText w:val="•"/>
      <w:lvlJc w:val="left"/>
      <w:pPr>
        <w:ind w:left="2668" w:hanging="360"/>
      </w:pPr>
      <w:rPr>
        <w:rFonts w:hint="default"/>
      </w:rPr>
    </w:lvl>
    <w:lvl w:ilvl="3" w:tplc="51E6733A">
      <w:start w:val="1"/>
      <w:numFmt w:val="bullet"/>
      <w:lvlText w:val="•"/>
      <w:lvlJc w:val="left"/>
      <w:pPr>
        <w:ind w:left="3582" w:hanging="360"/>
      </w:pPr>
      <w:rPr>
        <w:rFonts w:hint="default"/>
      </w:rPr>
    </w:lvl>
    <w:lvl w:ilvl="4" w:tplc="0178DBCC">
      <w:start w:val="1"/>
      <w:numFmt w:val="bullet"/>
      <w:lvlText w:val="•"/>
      <w:lvlJc w:val="left"/>
      <w:pPr>
        <w:ind w:left="4496" w:hanging="360"/>
      </w:pPr>
      <w:rPr>
        <w:rFonts w:hint="default"/>
      </w:rPr>
    </w:lvl>
    <w:lvl w:ilvl="5" w:tplc="BC300958">
      <w:start w:val="1"/>
      <w:numFmt w:val="bullet"/>
      <w:lvlText w:val="•"/>
      <w:lvlJc w:val="left"/>
      <w:pPr>
        <w:ind w:left="5410" w:hanging="360"/>
      </w:pPr>
      <w:rPr>
        <w:rFonts w:hint="default"/>
      </w:rPr>
    </w:lvl>
    <w:lvl w:ilvl="6" w:tplc="F6E66F6C">
      <w:start w:val="1"/>
      <w:numFmt w:val="bullet"/>
      <w:lvlText w:val="•"/>
      <w:lvlJc w:val="left"/>
      <w:pPr>
        <w:ind w:left="6324" w:hanging="360"/>
      </w:pPr>
      <w:rPr>
        <w:rFonts w:hint="default"/>
      </w:rPr>
    </w:lvl>
    <w:lvl w:ilvl="7" w:tplc="DD62A71A">
      <w:start w:val="1"/>
      <w:numFmt w:val="bullet"/>
      <w:lvlText w:val="•"/>
      <w:lvlJc w:val="left"/>
      <w:pPr>
        <w:ind w:left="7238" w:hanging="360"/>
      </w:pPr>
      <w:rPr>
        <w:rFonts w:hint="default"/>
      </w:rPr>
    </w:lvl>
    <w:lvl w:ilvl="8" w:tplc="387085BC">
      <w:start w:val="1"/>
      <w:numFmt w:val="bullet"/>
      <w:lvlText w:val="•"/>
      <w:lvlJc w:val="left"/>
      <w:pPr>
        <w:ind w:left="8152" w:hanging="360"/>
      </w:pPr>
      <w:rPr>
        <w:rFonts w:hint="default"/>
      </w:rPr>
    </w:lvl>
  </w:abstractNum>
  <w:abstractNum w:abstractNumId="14" w15:restartNumberingAfterBreak="0">
    <w:nsid w:val="724E6940"/>
    <w:multiLevelType w:val="hybridMultilevel"/>
    <w:tmpl w:val="8402DB42"/>
    <w:lvl w:ilvl="0" w:tplc="FA3A1C46">
      <w:start w:val="1"/>
      <w:numFmt w:val="upperLetter"/>
      <w:lvlText w:val="%1."/>
      <w:lvlJc w:val="left"/>
      <w:pPr>
        <w:ind w:left="819" w:hanging="360"/>
      </w:pPr>
      <w:rPr>
        <w:rFonts w:ascii="Arial" w:eastAsia="Arial" w:hAnsi="Arial" w:hint="default"/>
        <w:sz w:val="28"/>
        <w:szCs w:val="28"/>
      </w:rPr>
    </w:lvl>
    <w:lvl w:ilvl="1" w:tplc="F8FED1CC">
      <w:start w:val="1"/>
      <w:numFmt w:val="lowerRoman"/>
      <w:lvlText w:val="%2."/>
      <w:lvlJc w:val="left"/>
      <w:pPr>
        <w:ind w:left="1000" w:hanging="480"/>
      </w:pPr>
      <w:rPr>
        <w:rFonts w:ascii="Arial" w:eastAsia="Arial" w:hAnsi="Arial" w:hint="default"/>
        <w:spacing w:val="-1"/>
        <w:sz w:val="24"/>
        <w:szCs w:val="24"/>
      </w:rPr>
    </w:lvl>
    <w:lvl w:ilvl="2" w:tplc="FB360826">
      <w:start w:val="1"/>
      <w:numFmt w:val="bullet"/>
      <w:lvlText w:val="-"/>
      <w:lvlJc w:val="left"/>
      <w:pPr>
        <w:ind w:left="1540" w:hanging="360"/>
      </w:pPr>
      <w:rPr>
        <w:rFonts w:ascii="Sitka Text" w:hAnsi="Sitka Text" w:hint="default"/>
        <w:sz w:val="24"/>
        <w:szCs w:val="24"/>
      </w:rPr>
    </w:lvl>
    <w:lvl w:ilvl="3" w:tplc="1E62F694">
      <w:start w:val="1"/>
      <w:numFmt w:val="bullet"/>
      <w:lvlText w:val="•"/>
      <w:lvlJc w:val="left"/>
      <w:pPr>
        <w:ind w:left="1540" w:hanging="360"/>
      </w:pPr>
      <w:rPr>
        <w:rFonts w:hint="default"/>
      </w:rPr>
    </w:lvl>
    <w:lvl w:ilvl="4" w:tplc="3AFE9B8E">
      <w:start w:val="1"/>
      <w:numFmt w:val="bullet"/>
      <w:lvlText w:val="•"/>
      <w:lvlJc w:val="left"/>
      <w:pPr>
        <w:ind w:left="3724" w:hanging="360"/>
      </w:pPr>
      <w:rPr>
        <w:rFonts w:hint="default"/>
      </w:rPr>
    </w:lvl>
    <w:lvl w:ilvl="5" w:tplc="248A35D2">
      <w:start w:val="1"/>
      <w:numFmt w:val="bullet"/>
      <w:lvlText w:val="•"/>
      <w:lvlJc w:val="left"/>
      <w:pPr>
        <w:ind w:left="4760" w:hanging="360"/>
      </w:pPr>
      <w:rPr>
        <w:rFonts w:hint="default"/>
      </w:rPr>
    </w:lvl>
    <w:lvl w:ilvl="6" w:tplc="3ECC78D2">
      <w:start w:val="1"/>
      <w:numFmt w:val="bullet"/>
      <w:lvlText w:val="•"/>
      <w:lvlJc w:val="left"/>
      <w:pPr>
        <w:ind w:left="5796" w:hanging="360"/>
      </w:pPr>
      <w:rPr>
        <w:rFonts w:hint="default"/>
      </w:rPr>
    </w:lvl>
    <w:lvl w:ilvl="7" w:tplc="9418CF24">
      <w:start w:val="1"/>
      <w:numFmt w:val="bullet"/>
      <w:lvlText w:val="•"/>
      <w:lvlJc w:val="left"/>
      <w:pPr>
        <w:ind w:left="6832" w:hanging="360"/>
      </w:pPr>
      <w:rPr>
        <w:rFonts w:hint="default"/>
      </w:rPr>
    </w:lvl>
    <w:lvl w:ilvl="8" w:tplc="4B568940">
      <w:start w:val="1"/>
      <w:numFmt w:val="bullet"/>
      <w:lvlText w:val="•"/>
      <w:lvlJc w:val="left"/>
      <w:pPr>
        <w:ind w:left="7868" w:hanging="360"/>
      </w:pPr>
      <w:rPr>
        <w:rFonts w:hint="default"/>
      </w:rPr>
    </w:lvl>
  </w:abstractNum>
  <w:abstractNum w:abstractNumId="15" w15:restartNumberingAfterBreak="0">
    <w:nsid w:val="75366BAA"/>
    <w:multiLevelType w:val="hybridMultilevel"/>
    <w:tmpl w:val="40FC668A"/>
    <w:lvl w:ilvl="0" w:tplc="3A9022BC">
      <w:start w:val="1"/>
      <w:numFmt w:val="upperLetter"/>
      <w:lvlText w:val="%1."/>
      <w:lvlJc w:val="left"/>
      <w:pPr>
        <w:ind w:left="840" w:hanging="360"/>
      </w:pPr>
      <w:rPr>
        <w:rFonts w:ascii="Arial" w:eastAsia="Arial" w:hAnsi="Arial" w:hint="default"/>
        <w:sz w:val="24"/>
        <w:szCs w:val="24"/>
      </w:rPr>
    </w:lvl>
    <w:lvl w:ilvl="1" w:tplc="00C61332">
      <w:start w:val="1"/>
      <w:numFmt w:val="decimal"/>
      <w:lvlText w:val="%2."/>
      <w:lvlJc w:val="left"/>
      <w:pPr>
        <w:ind w:left="1104" w:hanging="264"/>
      </w:pPr>
      <w:rPr>
        <w:rFonts w:ascii="Arial" w:eastAsia="Arial" w:hAnsi="Arial" w:hint="default"/>
        <w:b/>
        <w:bCs/>
        <w:sz w:val="24"/>
        <w:szCs w:val="24"/>
      </w:rPr>
    </w:lvl>
    <w:lvl w:ilvl="2" w:tplc="BF629DFE">
      <w:start w:val="1"/>
      <w:numFmt w:val="bullet"/>
      <w:lvlText w:val="•"/>
      <w:lvlJc w:val="left"/>
      <w:pPr>
        <w:ind w:left="2090" w:hanging="264"/>
      </w:pPr>
      <w:rPr>
        <w:rFonts w:hint="default"/>
      </w:rPr>
    </w:lvl>
    <w:lvl w:ilvl="3" w:tplc="A3AEECEE">
      <w:start w:val="1"/>
      <w:numFmt w:val="bullet"/>
      <w:lvlText w:val="•"/>
      <w:lvlJc w:val="left"/>
      <w:pPr>
        <w:ind w:left="3076" w:hanging="264"/>
      </w:pPr>
      <w:rPr>
        <w:rFonts w:hint="default"/>
      </w:rPr>
    </w:lvl>
    <w:lvl w:ilvl="4" w:tplc="28DE4B26">
      <w:start w:val="1"/>
      <w:numFmt w:val="bullet"/>
      <w:lvlText w:val="•"/>
      <w:lvlJc w:val="left"/>
      <w:pPr>
        <w:ind w:left="4062" w:hanging="264"/>
      </w:pPr>
      <w:rPr>
        <w:rFonts w:hint="default"/>
      </w:rPr>
    </w:lvl>
    <w:lvl w:ilvl="5" w:tplc="4A307178">
      <w:start w:val="1"/>
      <w:numFmt w:val="bullet"/>
      <w:lvlText w:val="•"/>
      <w:lvlJc w:val="left"/>
      <w:pPr>
        <w:ind w:left="5048" w:hanging="264"/>
      </w:pPr>
      <w:rPr>
        <w:rFonts w:hint="default"/>
      </w:rPr>
    </w:lvl>
    <w:lvl w:ilvl="6" w:tplc="9E2ED93E">
      <w:start w:val="1"/>
      <w:numFmt w:val="bullet"/>
      <w:lvlText w:val="•"/>
      <w:lvlJc w:val="left"/>
      <w:pPr>
        <w:ind w:left="6035" w:hanging="264"/>
      </w:pPr>
      <w:rPr>
        <w:rFonts w:hint="default"/>
      </w:rPr>
    </w:lvl>
    <w:lvl w:ilvl="7" w:tplc="BFC6C636">
      <w:start w:val="1"/>
      <w:numFmt w:val="bullet"/>
      <w:lvlText w:val="•"/>
      <w:lvlJc w:val="left"/>
      <w:pPr>
        <w:ind w:left="7021" w:hanging="264"/>
      </w:pPr>
      <w:rPr>
        <w:rFonts w:hint="default"/>
      </w:rPr>
    </w:lvl>
    <w:lvl w:ilvl="8" w:tplc="9A645656">
      <w:start w:val="1"/>
      <w:numFmt w:val="bullet"/>
      <w:lvlText w:val="•"/>
      <w:lvlJc w:val="left"/>
      <w:pPr>
        <w:ind w:left="8007" w:hanging="264"/>
      </w:pPr>
      <w:rPr>
        <w:rFonts w:hint="default"/>
      </w:rPr>
    </w:lvl>
  </w:abstractNum>
  <w:abstractNum w:abstractNumId="16" w15:restartNumberingAfterBreak="0">
    <w:nsid w:val="7B08438B"/>
    <w:multiLevelType w:val="hybridMultilevel"/>
    <w:tmpl w:val="C4F8D6FE"/>
    <w:lvl w:ilvl="0" w:tplc="7AA46D90">
      <w:start w:val="1"/>
      <w:numFmt w:val="bullet"/>
      <w:lvlText w:val=""/>
      <w:lvlJc w:val="left"/>
      <w:pPr>
        <w:ind w:left="820" w:hanging="360"/>
      </w:pPr>
      <w:rPr>
        <w:rFonts w:ascii="Symbol" w:eastAsia="Symbol" w:hAnsi="Symbol" w:hint="default"/>
        <w:sz w:val="24"/>
        <w:szCs w:val="24"/>
      </w:rPr>
    </w:lvl>
    <w:lvl w:ilvl="1" w:tplc="BBF08CA2">
      <w:start w:val="1"/>
      <w:numFmt w:val="bullet"/>
      <w:lvlText w:val=""/>
      <w:lvlJc w:val="left"/>
      <w:pPr>
        <w:ind w:left="911" w:hanging="360"/>
      </w:pPr>
      <w:rPr>
        <w:rFonts w:ascii="Symbol" w:eastAsia="Symbol" w:hAnsi="Symbol" w:hint="default"/>
        <w:sz w:val="24"/>
        <w:szCs w:val="24"/>
      </w:rPr>
    </w:lvl>
    <w:lvl w:ilvl="2" w:tplc="C8C6D968">
      <w:start w:val="1"/>
      <w:numFmt w:val="bullet"/>
      <w:lvlText w:val=""/>
      <w:lvlJc w:val="left"/>
      <w:pPr>
        <w:ind w:left="1091" w:hanging="360"/>
      </w:pPr>
      <w:rPr>
        <w:rFonts w:ascii="Symbol" w:eastAsia="Symbol" w:hAnsi="Symbol" w:hint="default"/>
        <w:w w:val="99"/>
        <w:sz w:val="22"/>
        <w:szCs w:val="22"/>
      </w:rPr>
    </w:lvl>
    <w:lvl w:ilvl="3" w:tplc="EFFE7706">
      <w:start w:val="1"/>
      <w:numFmt w:val="bullet"/>
      <w:lvlText w:val="•"/>
      <w:lvlJc w:val="left"/>
      <w:pPr>
        <w:ind w:left="2197" w:hanging="360"/>
      </w:pPr>
      <w:rPr>
        <w:rFonts w:hint="default"/>
      </w:rPr>
    </w:lvl>
    <w:lvl w:ilvl="4" w:tplc="B394B9F4">
      <w:start w:val="1"/>
      <w:numFmt w:val="bullet"/>
      <w:lvlText w:val="•"/>
      <w:lvlJc w:val="left"/>
      <w:pPr>
        <w:ind w:left="3303" w:hanging="360"/>
      </w:pPr>
      <w:rPr>
        <w:rFonts w:hint="default"/>
      </w:rPr>
    </w:lvl>
    <w:lvl w:ilvl="5" w:tplc="69100FC8">
      <w:start w:val="1"/>
      <w:numFmt w:val="bullet"/>
      <w:lvlText w:val="•"/>
      <w:lvlJc w:val="left"/>
      <w:pPr>
        <w:ind w:left="4409" w:hanging="360"/>
      </w:pPr>
      <w:rPr>
        <w:rFonts w:hint="default"/>
      </w:rPr>
    </w:lvl>
    <w:lvl w:ilvl="6" w:tplc="B3E02746">
      <w:start w:val="1"/>
      <w:numFmt w:val="bullet"/>
      <w:lvlText w:val="•"/>
      <w:lvlJc w:val="left"/>
      <w:pPr>
        <w:ind w:left="5515" w:hanging="360"/>
      </w:pPr>
      <w:rPr>
        <w:rFonts w:hint="default"/>
      </w:rPr>
    </w:lvl>
    <w:lvl w:ilvl="7" w:tplc="2DB6121E">
      <w:start w:val="1"/>
      <w:numFmt w:val="bullet"/>
      <w:lvlText w:val="•"/>
      <w:lvlJc w:val="left"/>
      <w:pPr>
        <w:ind w:left="6621" w:hanging="360"/>
      </w:pPr>
      <w:rPr>
        <w:rFonts w:hint="default"/>
      </w:rPr>
    </w:lvl>
    <w:lvl w:ilvl="8" w:tplc="8E0A9E4C">
      <w:start w:val="1"/>
      <w:numFmt w:val="bullet"/>
      <w:lvlText w:val="•"/>
      <w:lvlJc w:val="left"/>
      <w:pPr>
        <w:ind w:left="7727" w:hanging="360"/>
      </w:pPr>
      <w:rPr>
        <w:rFonts w:hint="default"/>
      </w:rPr>
    </w:lvl>
  </w:abstractNum>
  <w:abstractNum w:abstractNumId="17" w15:restartNumberingAfterBreak="0">
    <w:nsid w:val="7C21573F"/>
    <w:multiLevelType w:val="hybridMultilevel"/>
    <w:tmpl w:val="8DA0BBF2"/>
    <w:lvl w:ilvl="0" w:tplc="BFB874BE">
      <w:start w:val="1"/>
      <w:numFmt w:val="decimal"/>
      <w:lvlText w:val="%1."/>
      <w:lvlJc w:val="left"/>
      <w:pPr>
        <w:ind w:left="551" w:hanging="269"/>
      </w:pPr>
      <w:rPr>
        <w:rFonts w:ascii="Arial" w:eastAsia="Arial" w:hAnsi="Arial" w:hint="default"/>
        <w:sz w:val="24"/>
        <w:szCs w:val="24"/>
      </w:rPr>
    </w:lvl>
    <w:lvl w:ilvl="1" w:tplc="29C017B0">
      <w:start w:val="1"/>
      <w:numFmt w:val="bullet"/>
      <w:lvlText w:val="•"/>
      <w:lvlJc w:val="left"/>
      <w:pPr>
        <w:ind w:left="1492" w:hanging="269"/>
      </w:pPr>
      <w:rPr>
        <w:rFonts w:hint="default"/>
      </w:rPr>
    </w:lvl>
    <w:lvl w:ilvl="2" w:tplc="1AB61796">
      <w:start w:val="1"/>
      <w:numFmt w:val="bullet"/>
      <w:lvlText w:val="•"/>
      <w:lvlJc w:val="left"/>
      <w:pPr>
        <w:ind w:left="2432" w:hanging="269"/>
      </w:pPr>
      <w:rPr>
        <w:rFonts w:hint="default"/>
      </w:rPr>
    </w:lvl>
    <w:lvl w:ilvl="3" w:tplc="56406496">
      <w:start w:val="1"/>
      <w:numFmt w:val="bullet"/>
      <w:lvlText w:val="•"/>
      <w:lvlJc w:val="left"/>
      <w:pPr>
        <w:ind w:left="3373" w:hanging="269"/>
      </w:pPr>
      <w:rPr>
        <w:rFonts w:hint="default"/>
      </w:rPr>
    </w:lvl>
    <w:lvl w:ilvl="4" w:tplc="2A821EC8">
      <w:start w:val="1"/>
      <w:numFmt w:val="bullet"/>
      <w:lvlText w:val="•"/>
      <w:lvlJc w:val="left"/>
      <w:pPr>
        <w:ind w:left="4314" w:hanging="269"/>
      </w:pPr>
      <w:rPr>
        <w:rFonts w:hint="default"/>
      </w:rPr>
    </w:lvl>
    <w:lvl w:ilvl="5" w:tplc="4518FF9E">
      <w:start w:val="1"/>
      <w:numFmt w:val="bullet"/>
      <w:lvlText w:val="•"/>
      <w:lvlJc w:val="left"/>
      <w:pPr>
        <w:ind w:left="5255" w:hanging="269"/>
      </w:pPr>
      <w:rPr>
        <w:rFonts w:hint="default"/>
      </w:rPr>
    </w:lvl>
    <w:lvl w:ilvl="6" w:tplc="DFD46B9E">
      <w:start w:val="1"/>
      <w:numFmt w:val="bullet"/>
      <w:lvlText w:val="•"/>
      <w:lvlJc w:val="left"/>
      <w:pPr>
        <w:ind w:left="6196" w:hanging="269"/>
      </w:pPr>
      <w:rPr>
        <w:rFonts w:hint="default"/>
      </w:rPr>
    </w:lvl>
    <w:lvl w:ilvl="7" w:tplc="0532C396">
      <w:start w:val="1"/>
      <w:numFmt w:val="bullet"/>
      <w:lvlText w:val="•"/>
      <w:lvlJc w:val="left"/>
      <w:pPr>
        <w:ind w:left="7137" w:hanging="269"/>
      </w:pPr>
      <w:rPr>
        <w:rFonts w:hint="default"/>
      </w:rPr>
    </w:lvl>
    <w:lvl w:ilvl="8" w:tplc="DEF4F39A">
      <w:start w:val="1"/>
      <w:numFmt w:val="bullet"/>
      <w:lvlText w:val="•"/>
      <w:lvlJc w:val="left"/>
      <w:pPr>
        <w:ind w:left="8078" w:hanging="269"/>
      </w:pPr>
      <w:rPr>
        <w:rFonts w:hint="default"/>
      </w:rPr>
    </w:lvl>
  </w:abstractNum>
  <w:abstractNum w:abstractNumId="18" w15:restartNumberingAfterBreak="0">
    <w:nsid w:val="7FF10266"/>
    <w:multiLevelType w:val="hybridMultilevel"/>
    <w:tmpl w:val="45A8CF68"/>
    <w:lvl w:ilvl="0" w:tplc="65026B9A">
      <w:start w:val="1"/>
      <w:numFmt w:val="upperLetter"/>
      <w:lvlText w:val="%1."/>
      <w:lvlJc w:val="left"/>
      <w:pPr>
        <w:ind w:left="812" w:hanging="332"/>
      </w:pPr>
      <w:rPr>
        <w:rFonts w:ascii="Arial" w:eastAsia="Arial" w:hAnsi="Arial" w:hint="default"/>
        <w:spacing w:val="-1"/>
        <w:sz w:val="22"/>
        <w:szCs w:val="22"/>
      </w:rPr>
    </w:lvl>
    <w:lvl w:ilvl="1" w:tplc="777A03AE">
      <w:start w:val="1"/>
      <w:numFmt w:val="bullet"/>
      <w:lvlText w:val="•"/>
      <w:lvlJc w:val="left"/>
      <w:pPr>
        <w:ind w:left="1723" w:hanging="332"/>
      </w:pPr>
      <w:rPr>
        <w:rFonts w:hint="default"/>
      </w:rPr>
    </w:lvl>
    <w:lvl w:ilvl="2" w:tplc="775A4E62">
      <w:start w:val="1"/>
      <w:numFmt w:val="bullet"/>
      <w:lvlText w:val="•"/>
      <w:lvlJc w:val="left"/>
      <w:pPr>
        <w:ind w:left="2634" w:hanging="332"/>
      </w:pPr>
      <w:rPr>
        <w:rFonts w:hint="default"/>
      </w:rPr>
    </w:lvl>
    <w:lvl w:ilvl="3" w:tplc="7D48C8F2">
      <w:start w:val="1"/>
      <w:numFmt w:val="bullet"/>
      <w:lvlText w:val="•"/>
      <w:lvlJc w:val="left"/>
      <w:pPr>
        <w:ind w:left="3544" w:hanging="332"/>
      </w:pPr>
      <w:rPr>
        <w:rFonts w:hint="default"/>
      </w:rPr>
    </w:lvl>
    <w:lvl w:ilvl="4" w:tplc="7E8070EC">
      <w:start w:val="1"/>
      <w:numFmt w:val="bullet"/>
      <w:lvlText w:val="•"/>
      <w:lvlJc w:val="left"/>
      <w:pPr>
        <w:ind w:left="4455" w:hanging="332"/>
      </w:pPr>
      <w:rPr>
        <w:rFonts w:hint="default"/>
      </w:rPr>
    </w:lvl>
    <w:lvl w:ilvl="5" w:tplc="9FC4A3F0">
      <w:start w:val="1"/>
      <w:numFmt w:val="bullet"/>
      <w:lvlText w:val="•"/>
      <w:lvlJc w:val="left"/>
      <w:pPr>
        <w:ind w:left="5366" w:hanging="332"/>
      </w:pPr>
      <w:rPr>
        <w:rFonts w:hint="default"/>
      </w:rPr>
    </w:lvl>
    <w:lvl w:ilvl="6" w:tplc="CDBA1554">
      <w:start w:val="1"/>
      <w:numFmt w:val="bullet"/>
      <w:lvlText w:val="•"/>
      <w:lvlJc w:val="left"/>
      <w:pPr>
        <w:ind w:left="6277" w:hanging="332"/>
      </w:pPr>
      <w:rPr>
        <w:rFonts w:hint="default"/>
      </w:rPr>
    </w:lvl>
    <w:lvl w:ilvl="7" w:tplc="97E0F1A2">
      <w:start w:val="1"/>
      <w:numFmt w:val="bullet"/>
      <w:lvlText w:val="•"/>
      <w:lvlJc w:val="left"/>
      <w:pPr>
        <w:ind w:left="7187" w:hanging="332"/>
      </w:pPr>
      <w:rPr>
        <w:rFonts w:hint="default"/>
      </w:rPr>
    </w:lvl>
    <w:lvl w:ilvl="8" w:tplc="8A545386">
      <w:start w:val="1"/>
      <w:numFmt w:val="bullet"/>
      <w:lvlText w:val="•"/>
      <w:lvlJc w:val="left"/>
      <w:pPr>
        <w:ind w:left="8098" w:hanging="332"/>
      </w:pPr>
      <w:rPr>
        <w:rFonts w:hint="default"/>
      </w:rPr>
    </w:lvl>
  </w:abstractNum>
  <w:num w:numId="1">
    <w:abstractNumId w:val="15"/>
  </w:num>
  <w:num w:numId="2">
    <w:abstractNumId w:val="10"/>
  </w:num>
  <w:num w:numId="3">
    <w:abstractNumId w:val="12"/>
  </w:num>
  <w:num w:numId="4">
    <w:abstractNumId w:val="7"/>
  </w:num>
  <w:num w:numId="5">
    <w:abstractNumId w:val="3"/>
  </w:num>
  <w:num w:numId="6">
    <w:abstractNumId w:val="16"/>
  </w:num>
  <w:num w:numId="7">
    <w:abstractNumId w:val="4"/>
  </w:num>
  <w:num w:numId="8">
    <w:abstractNumId w:val="17"/>
  </w:num>
  <w:num w:numId="9">
    <w:abstractNumId w:val="14"/>
  </w:num>
  <w:num w:numId="10">
    <w:abstractNumId w:val="13"/>
  </w:num>
  <w:num w:numId="11">
    <w:abstractNumId w:val="18"/>
  </w:num>
  <w:num w:numId="12">
    <w:abstractNumId w:val="5"/>
  </w:num>
  <w:num w:numId="13">
    <w:abstractNumId w:val="9"/>
  </w:num>
  <w:num w:numId="14">
    <w:abstractNumId w:val="8"/>
  </w:num>
  <w:num w:numId="15">
    <w:abstractNumId w:val="6"/>
  </w:num>
  <w:num w:numId="16">
    <w:abstractNumId w:val="1"/>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AE"/>
    <w:rsid w:val="000B257C"/>
    <w:rsid w:val="000E441F"/>
    <w:rsid w:val="000F23DE"/>
    <w:rsid w:val="00102E44"/>
    <w:rsid w:val="001063B7"/>
    <w:rsid w:val="00122E5E"/>
    <w:rsid w:val="001355EC"/>
    <w:rsid w:val="002C1CE7"/>
    <w:rsid w:val="002E3DA9"/>
    <w:rsid w:val="00350F61"/>
    <w:rsid w:val="00370F9D"/>
    <w:rsid w:val="003E0482"/>
    <w:rsid w:val="003E261D"/>
    <w:rsid w:val="004543DF"/>
    <w:rsid w:val="00457417"/>
    <w:rsid w:val="00484F5B"/>
    <w:rsid w:val="004B2B25"/>
    <w:rsid w:val="004C37AE"/>
    <w:rsid w:val="004C4092"/>
    <w:rsid w:val="004E7F85"/>
    <w:rsid w:val="00504A2A"/>
    <w:rsid w:val="005247B7"/>
    <w:rsid w:val="005E2021"/>
    <w:rsid w:val="005F45F3"/>
    <w:rsid w:val="00602CC9"/>
    <w:rsid w:val="006855D6"/>
    <w:rsid w:val="006C6C93"/>
    <w:rsid w:val="00732F21"/>
    <w:rsid w:val="007408FD"/>
    <w:rsid w:val="00755F47"/>
    <w:rsid w:val="0079430E"/>
    <w:rsid w:val="007C144E"/>
    <w:rsid w:val="007E763D"/>
    <w:rsid w:val="007F2860"/>
    <w:rsid w:val="00836C77"/>
    <w:rsid w:val="0084183C"/>
    <w:rsid w:val="00843D79"/>
    <w:rsid w:val="008A202D"/>
    <w:rsid w:val="008C21B4"/>
    <w:rsid w:val="008C5E32"/>
    <w:rsid w:val="008C6D1B"/>
    <w:rsid w:val="008D6668"/>
    <w:rsid w:val="008D7FCE"/>
    <w:rsid w:val="00904D51"/>
    <w:rsid w:val="00913510"/>
    <w:rsid w:val="009744DE"/>
    <w:rsid w:val="00983267"/>
    <w:rsid w:val="009859AA"/>
    <w:rsid w:val="009A4BE8"/>
    <w:rsid w:val="009A5196"/>
    <w:rsid w:val="009C25A9"/>
    <w:rsid w:val="009D7618"/>
    <w:rsid w:val="00A17206"/>
    <w:rsid w:val="00A35CCF"/>
    <w:rsid w:val="00A4389B"/>
    <w:rsid w:val="00A7584C"/>
    <w:rsid w:val="00AB34E9"/>
    <w:rsid w:val="00AE42D0"/>
    <w:rsid w:val="00AF2339"/>
    <w:rsid w:val="00B6721B"/>
    <w:rsid w:val="00B71FA0"/>
    <w:rsid w:val="00B809AC"/>
    <w:rsid w:val="00BB7FDC"/>
    <w:rsid w:val="00BC5E7A"/>
    <w:rsid w:val="00C90E86"/>
    <w:rsid w:val="00CB0C21"/>
    <w:rsid w:val="00CB408A"/>
    <w:rsid w:val="00CD1C4E"/>
    <w:rsid w:val="00CD3E2E"/>
    <w:rsid w:val="00D0352A"/>
    <w:rsid w:val="00D324CA"/>
    <w:rsid w:val="00D4082C"/>
    <w:rsid w:val="00D81792"/>
    <w:rsid w:val="00DC3A26"/>
    <w:rsid w:val="00DE4252"/>
    <w:rsid w:val="00E65EB5"/>
    <w:rsid w:val="00E83F40"/>
    <w:rsid w:val="00E86313"/>
    <w:rsid w:val="00EE2565"/>
    <w:rsid w:val="00F01991"/>
    <w:rsid w:val="00F34834"/>
    <w:rsid w:val="00F66FA0"/>
    <w:rsid w:val="00F729AD"/>
    <w:rsid w:val="00F828CF"/>
    <w:rsid w:val="00FD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74FA1"/>
  <w15:docId w15:val="{95F7CA8D-520F-4374-B73F-65EF58AC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32"/>
      <w:szCs w:val="32"/>
      <w:u w:val="single"/>
    </w:rPr>
  </w:style>
  <w:style w:type="paragraph" w:styleId="Heading2">
    <w:name w:val="heading 2"/>
    <w:basedOn w:val="Normal"/>
    <w:uiPriority w:val="1"/>
    <w:qFormat/>
    <w:pPr>
      <w:spacing w:before="48"/>
      <w:ind w:left="100"/>
      <w:outlineLvl w:val="1"/>
    </w:pPr>
    <w:rPr>
      <w:rFonts w:ascii="Arial" w:eastAsia="Arial" w:hAnsi="Arial"/>
      <w:b/>
      <w:bCs/>
      <w:sz w:val="28"/>
      <w:szCs w:val="28"/>
    </w:rPr>
  </w:style>
  <w:style w:type="paragraph" w:styleId="Heading3">
    <w:name w:val="heading 3"/>
    <w:basedOn w:val="Normal"/>
    <w:uiPriority w:val="1"/>
    <w:qFormat/>
    <w:pPr>
      <w:ind w:left="12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150"/>
    </w:pPr>
    <w:rPr>
      <w:rFonts w:ascii="Arial" w:eastAsia="Arial" w:hAnsi="Arial"/>
      <w:b/>
      <w:bCs/>
    </w:rPr>
  </w:style>
  <w:style w:type="paragraph" w:styleId="TOC2">
    <w:name w:val="toc 2"/>
    <w:basedOn w:val="Normal"/>
    <w:uiPriority w:val="1"/>
    <w:qFormat/>
    <w:pPr>
      <w:spacing w:before="142"/>
      <w:ind w:left="349"/>
    </w:pPr>
    <w:rPr>
      <w:rFonts w:ascii="Palatino Linotype" w:eastAsia="Palatino Linotype" w:hAnsi="Palatino Linotype"/>
    </w:rPr>
  </w:style>
  <w:style w:type="paragraph" w:styleId="TOC3">
    <w:name w:val="toc 3"/>
    <w:basedOn w:val="Normal"/>
    <w:uiPriority w:val="1"/>
    <w:qFormat/>
    <w:pPr>
      <w:spacing w:before="142"/>
      <w:ind w:left="478"/>
    </w:pPr>
    <w:rPr>
      <w:rFonts w:ascii="Arial" w:eastAsia="Arial" w:hAnsi="Arial"/>
    </w:rPr>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7417"/>
    <w:rPr>
      <w:color w:val="0000FF" w:themeColor="hyperlink"/>
      <w:u w:val="single"/>
    </w:rPr>
  </w:style>
  <w:style w:type="paragraph" w:styleId="Header">
    <w:name w:val="header"/>
    <w:basedOn w:val="Normal"/>
    <w:link w:val="HeaderChar"/>
    <w:uiPriority w:val="99"/>
    <w:unhideWhenUsed/>
    <w:rsid w:val="00D4082C"/>
    <w:pPr>
      <w:tabs>
        <w:tab w:val="center" w:pos="4680"/>
        <w:tab w:val="right" w:pos="9360"/>
      </w:tabs>
    </w:pPr>
  </w:style>
  <w:style w:type="character" w:customStyle="1" w:styleId="HeaderChar">
    <w:name w:val="Header Char"/>
    <w:basedOn w:val="DefaultParagraphFont"/>
    <w:link w:val="Header"/>
    <w:uiPriority w:val="99"/>
    <w:rsid w:val="00D4082C"/>
  </w:style>
  <w:style w:type="paragraph" w:styleId="Footer">
    <w:name w:val="footer"/>
    <w:basedOn w:val="Normal"/>
    <w:link w:val="FooterChar"/>
    <w:uiPriority w:val="99"/>
    <w:unhideWhenUsed/>
    <w:rsid w:val="00D4082C"/>
    <w:pPr>
      <w:tabs>
        <w:tab w:val="center" w:pos="4680"/>
        <w:tab w:val="right" w:pos="9360"/>
      </w:tabs>
    </w:pPr>
  </w:style>
  <w:style w:type="character" w:customStyle="1" w:styleId="FooterChar">
    <w:name w:val="Footer Char"/>
    <w:basedOn w:val="DefaultParagraphFont"/>
    <w:link w:val="Footer"/>
    <w:uiPriority w:val="99"/>
    <w:rsid w:val="00D4082C"/>
  </w:style>
  <w:style w:type="paragraph" w:styleId="BalloonText">
    <w:name w:val="Balloon Text"/>
    <w:basedOn w:val="Normal"/>
    <w:link w:val="BalloonTextChar"/>
    <w:uiPriority w:val="99"/>
    <w:semiHidden/>
    <w:unhideWhenUsed/>
    <w:rsid w:val="00F34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834"/>
    <w:rPr>
      <w:rFonts w:ascii="Segoe UI" w:hAnsi="Segoe UI" w:cs="Segoe UI"/>
      <w:sz w:val="18"/>
      <w:szCs w:val="18"/>
    </w:rPr>
  </w:style>
  <w:style w:type="table" w:styleId="TableGrid">
    <w:name w:val="Table Grid"/>
    <w:basedOn w:val="TableNormal"/>
    <w:uiPriority w:val="39"/>
    <w:rsid w:val="005F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25A9"/>
    <w:pPr>
      <w:widowControl/>
      <w:ind w:right="72"/>
      <w:jc w:val="both"/>
    </w:pPr>
    <w:rPr>
      <w:rFonts w:ascii="Arial" w:hAnsi="Arial" w:cstheme="maj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0280">
      <w:bodyDiv w:val="1"/>
      <w:marLeft w:val="0"/>
      <w:marRight w:val="0"/>
      <w:marTop w:val="0"/>
      <w:marBottom w:val="0"/>
      <w:divBdr>
        <w:top w:val="none" w:sz="0" w:space="0" w:color="auto"/>
        <w:left w:val="none" w:sz="0" w:space="0" w:color="auto"/>
        <w:bottom w:val="none" w:sz="0" w:space="0" w:color="auto"/>
        <w:right w:val="none" w:sz="0" w:space="0" w:color="auto"/>
      </w:divBdr>
      <w:divsChild>
        <w:div w:id="847019201">
          <w:marLeft w:val="0"/>
          <w:marRight w:val="0"/>
          <w:marTop w:val="0"/>
          <w:marBottom w:val="0"/>
          <w:divBdr>
            <w:top w:val="none" w:sz="0" w:space="0" w:color="auto"/>
            <w:left w:val="none" w:sz="0" w:space="0" w:color="auto"/>
            <w:bottom w:val="none" w:sz="0" w:space="0" w:color="auto"/>
            <w:right w:val="none" w:sz="0" w:space="0" w:color="auto"/>
          </w:divBdr>
          <w:divsChild>
            <w:div w:id="1650094077">
              <w:marLeft w:val="0"/>
              <w:marRight w:val="0"/>
              <w:marTop w:val="0"/>
              <w:marBottom w:val="0"/>
              <w:divBdr>
                <w:top w:val="none" w:sz="0" w:space="0" w:color="auto"/>
                <w:left w:val="none" w:sz="0" w:space="0" w:color="auto"/>
                <w:bottom w:val="none" w:sz="0" w:space="0" w:color="auto"/>
                <w:right w:val="none" w:sz="0" w:space="0" w:color="auto"/>
              </w:divBdr>
              <w:divsChild>
                <w:div w:id="1809857990">
                  <w:marLeft w:val="0"/>
                  <w:marRight w:val="0"/>
                  <w:marTop w:val="0"/>
                  <w:marBottom w:val="0"/>
                  <w:divBdr>
                    <w:top w:val="none" w:sz="0" w:space="0" w:color="auto"/>
                    <w:left w:val="none" w:sz="0" w:space="0" w:color="auto"/>
                    <w:bottom w:val="none" w:sz="0" w:space="0" w:color="auto"/>
                    <w:right w:val="none" w:sz="0" w:space="0" w:color="auto"/>
                  </w:divBdr>
                  <w:divsChild>
                    <w:div w:id="1074402094">
                      <w:marLeft w:val="0"/>
                      <w:marRight w:val="0"/>
                      <w:marTop w:val="0"/>
                      <w:marBottom w:val="0"/>
                      <w:divBdr>
                        <w:top w:val="none" w:sz="0" w:space="0" w:color="auto"/>
                        <w:left w:val="none" w:sz="0" w:space="0" w:color="auto"/>
                        <w:bottom w:val="none" w:sz="0" w:space="0" w:color="auto"/>
                        <w:right w:val="none" w:sz="0" w:space="0" w:color="auto"/>
                      </w:divBdr>
                      <w:divsChild>
                        <w:div w:id="17044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PD_COVID-19OEE-SFO@hud.gov" TargetMode="External"/><Relationship Id="rId3" Type="http://schemas.openxmlformats.org/officeDocument/2006/relationships/settings" Target="settings.xml"/><Relationship Id="rId7" Type="http://schemas.openxmlformats.org/officeDocument/2006/relationships/hyperlink" Target="http://www.pinal.gov/gra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PD_COVID-19OEE-SFO@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Community Development Block Grant (CDBG) Subrecipient Application Guidelines</vt:lpstr>
    </vt:vector>
  </TitlesOfParts>
  <Company>City of Casa Grande</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(CDBG) Subrecipient Application Guidelines</dc:title>
  <dc:creator>Planning and Development Department</dc:creator>
  <cp:lastModifiedBy>Adriana Carpio</cp:lastModifiedBy>
  <cp:revision>2</cp:revision>
  <cp:lastPrinted>2019-07-26T16:21:00Z</cp:lastPrinted>
  <dcterms:created xsi:type="dcterms:W3CDTF">2021-03-30T00:14:00Z</dcterms:created>
  <dcterms:modified xsi:type="dcterms:W3CDTF">2021-03-30T00:14:00Z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2018-01-09T00:00:00Z</vt:filetime>
  </property>
</Properties>
</file>